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D2D0A6">
      <w:pPr>
        <w:ind w:firstLine="540" w:firstLineChars="300"/>
        <w:jc w:val="both"/>
        <w:rPr>
          <w:rFonts w:hint="eastAsia" w:ascii="微软雅黑" w:hAnsi="微软雅黑" w:eastAsia="微软雅黑" w:cs="微软雅黑"/>
          <w:b/>
          <w:bCs/>
          <w:sz w:val="36"/>
          <w:szCs w:val="36"/>
          <w:lang w:val="en-US" w:eastAsia="zh-CN"/>
        </w:rPr>
      </w:pPr>
      <w:r>
        <w:rPr>
          <w:rFonts w:hint="eastAsia"/>
          <w:sz w:val="18"/>
          <w:szCs w:val="18"/>
          <w:lang w:val="en-US" w:eastAsia="zh-CN"/>
        </w:rPr>
        <w:t>横峰中学学生课堂导学训案（政治） 编号：hfzx 高一 使用时间:2024-12  编写人：胡丽平  审核人：林垂明</w:t>
      </w:r>
      <w:bookmarkStart w:id="0" w:name="_GoBack"/>
      <w:bookmarkEnd w:id="0"/>
    </w:p>
    <w:p w14:paraId="2041114B">
      <w:pPr>
        <w:ind w:firstLine="2100" w:firstLineChars="1000"/>
        <w:rPr>
          <w:rFonts w:hint="eastAsia"/>
          <w:lang w:val="en-US" w:eastAsia="zh-CN"/>
        </w:rPr>
      </w:pPr>
    </w:p>
    <w:p w14:paraId="2FB8E0AF">
      <w:pPr>
        <w:ind w:firstLine="2940" w:firstLineChars="1400"/>
        <w:rPr>
          <w:rFonts w:hint="eastAsia"/>
          <w:lang w:val="en-US" w:eastAsia="zh-CN"/>
        </w:rPr>
      </w:pPr>
      <w:r>
        <w:rPr>
          <w:rFonts w:hint="eastAsia"/>
          <w:lang w:val="en-US" w:eastAsia="zh-CN"/>
        </w:rPr>
        <w:t>班级__________ 姓名__________  小组__________</w:t>
      </w:r>
    </w:p>
    <w:p w14:paraId="6AAD8986">
      <w:pPr>
        <w:numPr>
          <w:ilvl w:val="0"/>
          <w:numId w:val="0"/>
        </w:numPr>
        <w:ind w:firstLine="2521" w:firstLineChars="900"/>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第二课 我国的社会主义市场经济体制</w:t>
      </w:r>
    </w:p>
    <w:p w14:paraId="103FF355">
      <w:pPr>
        <w:numPr>
          <w:ilvl w:val="0"/>
          <w:numId w:val="0"/>
        </w:numPr>
        <w:ind w:firstLine="3614" w:firstLineChars="15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第二框 更好发挥政府作用</w:t>
      </w:r>
    </w:p>
    <w:p w14:paraId="0C7421A1">
      <w:pPr>
        <w:rPr>
          <w:rFonts w:hint="eastAsia"/>
          <w:b/>
          <w:bCs/>
          <w:sz w:val="24"/>
          <w:szCs w:val="24"/>
          <w:lang w:val="en-US" w:eastAsia="zh-CN"/>
        </w:rPr>
      </w:pPr>
      <w:r>
        <w:rPr>
          <w:rFonts w:hint="eastAsia"/>
          <w:b/>
          <w:bCs/>
          <w:sz w:val="24"/>
          <w:szCs w:val="24"/>
          <w:lang w:val="en-US" w:eastAsia="zh-CN"/>
        </w:rPr>
        <w:t>【核心素养】</w:t>
      </w:r>
    </w:p>
    <w:p w14:paraId="6B2D9043">
      <w:pPr>
        <w:pStyle w:val="4"/>
        <w:tabs>
          <w:tab w:val="left" w:pos="4620"/>
        </w:tabs>
        <w:snapToGrid w:val="0"/>
        <w:spacing w:line="312" w:lineRule="auto"/>
        <w:jc w:val="left"/>
        <w:rPr>
          <w:rFonts w:ascii="Times New Roman" w:hAnsi="Times New Roman" w:cs="Times New Roman"/>
        </w:rPr>
      </w:pPr>
      <w:r>
        <w:rPr>
          <w:rFonts w:hint="eastAsia"/>
          <w:b/>
          <w:bCs/>
          <w:lang w:val="en-US" w:eastAsia="zh-CN"/>
        </w:rPr>
        <w:t>政治认同：</w:t>
      </w:r>
      <w:r>
        <w:rPr>
          <w:rFonts w:hint="eastAsia" w:asciiTheme="minorEastAsia" w:hAnsiTheme="minorEastAsia" w:eastAsiaTheme="minorEastAsia" w:cstheme="minorEastAsia"/>
          <w:b w:val="0"/>
          <w:bCs w:val="0"/>
          <w:color w:val="000000"/>
          <w:kern w:val="0"/>
          <w:sz w:val="21"/>
          <w:szCs w:val="21"/>
          <w:lang w:val="en-US" w:eastAsia="zh-CN" w:bidi="ar"/>
        </w:rPr>
        <w:t>认同中国共产党的领导核心作用，坚持党对经济工作的集中统一领导，坚定中国特色社会主义制度自信。</w:t>
      </w:r>
    </w:p>
    <w:p w14:paraId="149B824C">
      <w:pPr>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b/>
          <w:bCs/>
          <w:lang w:val="en-US" w:eastAsia="zh-CN"/>
        </w:rPr>
        <w:t>科学精神：</w:t>
      </w:r>
      <w:r>
        <w:rPr>
          <w:rFonts w:hint="eastAsia" w:asciiTheme="minorEastAsia" w:hAnsiTheme="minorEastAsia" w:eastAsiaTheme="minorEastAsia" w:cstheme="minorEastAsia"/>
          <w:b w:val="0"/>
          <w:bCs w:val="0"/>
          <w:color w:val="000000"/>
          <w:kern w:val="0"/>
          <w:sz w:val="21"/>
          <w:szCs w:val="21"/>
          <w:lang w:val="en-US" w:eastAsia="zh-CN" w:bidi="ar"/>
        </w:rPr>
        <w:t>把握社会主义市场经济体制的基本特征。</w:t>
      </w:r>
    </w:p>
    <w:p w14:paraId="0C78B598">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heme="minorEastAsia" w:hAnsiTheme="minorEastAsia" w:eastAsiaTheme="minorEastAsia" w:cstheme="minorEastAsia"/>
          <w:b w:val="0"/>
          <w:bCs w:val="0"/>
          <w:color w:val="000000"/>
          <w:kern w:val="0"/>
          <w:sz w:val="21"/>
          <w:szCs w:val="21"/>
          <w:lang w:val="en-US" w:eastAsia="zh-CN" w:bidi="ar"/>
        </w:rPr>
      </w:pPr>
      <w:r>
        <w:rPr>
          <w:rFonts w:hint="eastAsia"/>
          <w:b/>
          <w:bCs/>
          <w:lang w:val="en-US" w:eastAsia="zh-CN"/>
        </w:rPr>
        <w:t>公共参与：</w:t>
      </w:r>
      <w:r>
        <w:rPr>
          <w:rFonts w:hint="eastAsia" w:asciiTheme="minorEastAsia" w:hAnsiTheme="minorEastAsia" w:eastAsiaTheme="minorEastAsia" w:cstheme="minorEastAsia"/>
          <w:b w:val="0"/>
          <w:bCs w:val="0"/>
          <w:color w:val="000000"/>
          <w:kern w:val="0"/>
          <w:sz w:val="21"/>
          <w:szCs w:val="21"/>
          <w:lang w:val="en-US" w:eastAsia="zh-CN" w:bidi="ar"/>
        </w:rPr>
        <w:t>积极维护市场秩序，要在参与市场经济活动中养成诚信为本的良好个人习惯和道德品质。</w:t>
      </w:r>
    </w:p>
    <w:p w14:paraId="0B6971FF">
      <w:pPr>
        <w:rPr>
          <w:rFonts w:hint="eastAsia"/>
          <w:b/>
          <w:bCs/>
          <w:sz w:val="24"/>
          <w:szCs w:val="24"/>
          <w:lang w:val="en-US" w:eastAsia="zh-CN"/>
        </w:rPr>
      </w:pPr>
    </w:p>
    <w:p w14:paraId="501C844C">
      <w:pPr>
        <w:rPr>
          <w:rFonts w:hint="eastAsia"/>
          <w:b/>
          <w:bCs/>
          <w:sz w:val="24"/>
          <w:szCs w:val="24"/>
          <w:lang w:val="en-US" w:eastAsia="zh-CN"/>
        </w:rPr>
      </w:pPr>
      <w:r>
        <w:rPr>
          <w:rFonts w:hint="eastAsia"/>
          <w:b/>
          <w:bCs/>
          <w:sz w:val="24"/>
          <w:szCs w:val="24"/>
          <w:lang w:val="en-US" w:eastAsia="zh-CN"/>
        </w:rPr>
        <w:t>【重难点】</w:t>
      </w:r>
    </w:p>
    <w:p w14:paraId="749FDBAF">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0" w:firstLineChars="0"/>
        <w:jc w:val="left"/>
        <w:textAlignment w:val="auto"/>
        <w:rPr>
          <w:rFonts w:hint="eastAsia" w:ascii="方正楷体_GB2312" w:hAnsi="方正楷体_GB2312" w:eastAsia="方正楷体_GB2312" w:cs="方正楷体_GB2312"/>
          <w:b/>
          <w:bCs/>
          <w:i w:val="0"/>
          <w:iCs w:val="0"/>
          <w:color w:val="auto"/>
          <w:sz w:val="24"/>
          <w:szCs w:val="24"/>
          <w:lang w:val="en-US" w:eastAsia="zh-CN"/>
        </w:rPr>
      </w:pPr>
      <w:r>
        <w:rPr>
          <w:rFonts w:hint="eastAsia"/>
          <w:b/>
          <w:bCs/>
        </w:rPr>
        <w:t>学习重点：</w:t>
      </w:r>
      <w:r>
        <w:rPr>
          <w:rFonts w:hint="eastAsia" w:asciiTheme="minorEastAsia" w:hAnsiTheme="minorEastAsia" w:eastAsiaTheme="minorEastAsia" w:cstheme="minorEastAsia"/>
          <w:b w:val="0"/>
          <w:bCs w:val="0"/>
          <w:color w:val="000000"/>
          <w:kern w:val="0"/>
          <w:sz w:val="21"/>
          <w:szCs w:val="21"/>
          <w:lang w:val="en-US" w:eastAsia="zh-CN" w:bidi="ar"/>
        </w:rPr>
        <w:t>社会主义市场经济体制的基本特征。</w:t>
      </w:r>
    </w:p>
    <w:p w14:paraId="430DD016">
      <w:pPr>
        <w:keepNext w:val="0"/>
        <w:keepLines w:val="0"/>
        <w:pageBreakBefore w:val="0"/>
        <w:widowControl w:val="0"/>
        <w:kinsoku/>
        <w:wordWrap/>
        <w:overflowPunct/>
        <w:topLinePunct w:val="0"/>
        <w:autoSpaceDE/>
        <w:autoSpaceDN/>
        <w:bidi w:val="0"/>
        <w:adjustRightInd/>
        <w:snapToGrid/>
        <w:spacing w:after="157" w:afterLines="50" w:line="400" w:lineRule="exact"/>
        <w:textAlignment w:val="auto"/>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b/>
          <w:bCs/>
        </w:rPr>
        <w:t>学习难点：</w:t>
      </w:r>
      <w:r>
        <w:rPr>
          <w:rFonts w:hint="eastAsia" w:asciiTheme="minorEastAsia" w:hAnsiTheme="minorEastAsia" w:eastAsiaTheme="minorEastAsia" w:cstheme="minorEastAsia"/>
          <w:b w:val="0"/>
          <w:bCs w:val="0"/>
          <w:color w:val="000000"/>
          <w:kern w:val="0"/>
          <w:sz w:val="21"/>
          <w:szCs w:val="21"/>
          <w:lang w:val="en-US" w:eastAsia="zh-CN" w:bidi="ar"/>
        </w:rPr>
        <w:t>我国政府的经济职能。</w:t>
      </w:r>
    </w:p>
    <w:p w14:paraId="79EBAEAC">
      <w:pPr>
        <w:rPr>
          <w:rFonts w:hint="eastAsia" w:eastAsiaTheme="minorEastAsia"/>
          <w:b w:val="0"/>
          <w:bCs/>
          <w:sz w:val="24"/>
          <w:szCs w:val="24"/>
          <w:lang w:eastAsia="zh-CN"/>
        </w:rPr>
      </w:pPr>
    </w:p>
    <w:p w14:paraId="65BDD922">
      <w:pPr>
        <w:rPr>
          <w:rFonts w:hint="eastAsia"/>
          <w:b/>
          <w:bCs w:val="0"/>
          <w:sz w:val="24"/>
          <w:szCs w:val="24"/>
        </w:rPr>
      </w:pPr>
      <w:r>
        <w:rPr>
          <w:rFonts w:hint="eastAsia"/>
          <w:b/>
          <w:bCs w:val="0"/>
          <w:sz w:val="24"/>
          <w:szCs w:val="24"/>
        </w:rPr>
        <w:t>【</w:t>
      </w:r>
      <w:r>
        <w:rPr>
          <w:rFonts w:hint="eastAsia"/>
          <w:b/>
          <w:bCs w:val="0"/>
          <w:sz w:val="24"/>
          <w:szCs w:val="24"/>
          <w:lang w:val="en-US" w:eastAsia="zh-CN"/>
        </w:rPr>
        <w:t>知识</w:t>
      </w:r>
      <w:r>
        <w:rPr>
          <w:rFonts w:hint="eastAsia"/>
          <w:b/>
          <w:bCs w:val="0"/>
          <w:sz w:val="24"/>
          <w:szCs w:val="24"/>
        </w:rPr>
        <w:t>梳理】</w:t>
      </w:r>
    </w:p>
    <w:p w14:paraId="4C3CAB9E">
      <w:pPr>
        <w:numPr>
          <w:ilvl w:val="0"/>
          <w:numId w:val="1"/>
        </w:numPr>
        <w:rPr>
          <w:rFonts w:hint="eastAsia"/>
          <w:lang w:val="en-US" w:eastAsia="zh-CN"/>
        </w:rPr>
      </w:pPr>
      <w:r>
        <w:rPr>
          <w:rFonts w:hint="eastAsia"/>
          <w:lang w:val="en-US" w:eastAsia="zh-CN"/>
        </w:rPr>
        <w:t>坚持党的领导</w:t>
      </w:r>
    </w:p>
    <w:p w14:paraId="74B19E8C">
      <w:pPr>
        <w:rPr>
          <w:rFonts w:hint="eastAsia"/>
          <w:lang w:val="en-US" w:eastAsia="zh-CN"/>
        </w:rPr>
      </w:pPr>
      <w:r>
        <w:rPr>
          <w:rFonts w:hint="eastAsia"/>
          <w:lang w:val="en-US" w:eastAsia="zh-CN"/>
        </w:rPr>
        <w:t>（1）原因：中国共产党的领导是中国特色社会主义</w:t>
      </w:r>
      <w:r>
        <w:rPr>
          <w:rFonts w:hint="eastAsia"/>
          <w:lang w:eastAsia="zh-CN"/>
        </w:rPr>
        <w:t>①</w:t>
      </w:r>
      <w:r>
        <w:rPr>
          <w:rFonts w:hint="eastAsia"/>
          <w:lang w:val="en-US" w:eastAsia="zh-CN"/>
        </w:rPr>
        <w:t>________和中国特色社会主义制度的最大优势。</w:t>
      </w:r>
    </w:p>
    <w:p w14:paraId="7E38C044">
      <w:pPr>
        <w:rPr>
          <w:rFonts w:hint="eastAsia"/>
          <w:lang w:val="en-US" w:eastAsia="zh-CN"/>
        </w:rPr>
      </w:pPr>
      <w:r>
        <w:rPr>
          <w:rFonts w:hint="eastAsia"/>
          <w:lang w:val="en-US" w:eastAsia="zh-CN"/>
        </w:rPr>
        <w:t>（2）要求:坚持党的领导,发挥党②________、协调各方的领导核心作用,是我国社会主义市场经济体制的一个重要特征。</w:t>
      </w:r>
    </w:p>
    <w:p w14:paraId="7A6A4BBB">
      <w:pPr>
        <w:rPr>
          <w:rFonts w:hint="eastAsia"/>
          <w:lang w:val="en-US" w:eastAsia="zh-CN"/>
        </w:rPr>
      </w:pPr>
      <w:r>
        <w:rPr>
          <w:rFonts w:hint="eastAsia"/>
          <w:lang w:val="en-US" w:eastAsia="zh-CN"/>
        </w:rPr>
        <w:t>2. 以促进全体人民实现共同富裕为根本目标</w:t>
      </w:r>
    </w:p>
    <w:p w14:paraId="339202DE">
      <w:pPr>
        <w:ind w:firstLine="210" w:firstLineChars="100"/>
        <w:rPr>
          <w:rFonts w:hint="eastAsia"/>
          <w:lang w:val="en-US" w:eastAsia="zh-CN"/>
        </w:rPr>
      </w:pPr>
      <w:r>
        <w:rPr>
          <w:rFonts w:hint="eastAsia"/>
          <w:lang w:val="en-US" w:eastAsia="zh-CN"/>
        </w:rPr>
        <w:t>社会主义市场经济体制建立在社会主义基本③________的基础上,实行按劳分配为主体、多种分配方式并存的分配制度,既能调动劳动者和各类市场主体的积极性和创造性,促进效率提高,又能避免两极分化,让全体人民共享发展成果。</w:t>
      </w:r>
    </w:p>
    <w:p w14:paraId="6D468E30">
      <w:pPr>
        <w:numPr>
          <w:ilvl w:val="0"/>
          <w:numId w:val="2"/>
        </w:numPr>
        <w:rPr>
          <w:rFonts w:hint="eastAsia"/>
          <w:lang w:val="en-US" w:eastAsia="zh-CN"/>
        </w:rPr>
      </w:pPr>
      <w:r>
        <w:rPr>
          <w:rFonts w:hint="eastAsia"/>
          <w:lang w:val="en-US" w:eastAsia="zh-CN"/>
        </w:rPr>
        <w:t>社会主义市场经济体制能够通过更好发挥政府作用,把人民的当前利益与长远利益、局部利益与整体利益结合起来,发挥社会主义国家集中人力、物力、④________的政治优势,促进经济持续健康发展。</w:t>
      </w:r>
    </w:p>
    <w:p w14:paraId="58C1F756">
      <w:pPr>
        <w:numPr>
          <w:ilvl w:val="0"/>
          <w:numId w:val="2"/>
        </w:numPr>
        <w:ind w:left="0" w:leftChars="0" w:firstLine="0" w:firstLineChars="0"/>
        <w:rPr>
          <w:rFonts w:hint="eastAsia"/>
          <w:lang w:val="en-US" w:eastAsia="zh-CN"/>
        </w:rPr>
      </w:pPr>
      <w:r>
        <w:rPr>
          <w:rFonts w:hint="eastAsia"/>
          <w:lang w:val="en-US" w:eastAsia="zh-CN"/>
        </w:rPr>
        <w:t>科学的宏观调控</w:t>
      </w:r>
    </w:p>
    <w:p w14:paraId="1C22DCB6">
      <w:pPr>
        <w:ind w:firstLine="210" w:firstLineChars="100"/>
        <w:rPr>
          <w:rFonts w:hint="eastAsia"/>
          <w:lang w:val="en-US" w:eastAsia="zh-CN"/>
        </w:rPr>
      </w:pPr>
      <w:r>
        <w:rPr>
          <w:rFonts w:hint="eastAsia"/>
          <w:lang w:val="en-US" w:eastAsia="zh-CN"/>
        </w:rPr>
        <w:t>含义：指国家综合运用各种手段对经济总量进行调节和控制。</w:t>
      </w:r>
    </w:p>
    <w:p w14:paraId="3EAC2484">
      <w:pPr>
        <w:ind w:firstLine="210" w:firstLineChars="100"/>
        <w:rPr>
          <w:rFonts w:hint="eastAsia"/>
          <w:lang w:val="en-US" w:eastAsia="zh-CN"/>
        </w:rPr>
      </w:pPr>
      <w:r>
        <w:rPr>
          <w:rFonts w:hint="eastAsia"/>
          <w:lang w:val="en-US" w:eastAsia="zh-CN"/>
        </w:rPr>
        <w:t>主要目标：促进经济增长、增加就业、稳定物价、保持国际收支</w:t>
      </w:r>
      <w:r>
        <w:rPr>
          <w:rFonts w:hint="eastAsia"/>
          <w:lang w:eastAsia="zh-CN"/>
        </w:rPr>
        <w:t>⑤</w:t>
      </w:r>
      <w:r>
        <w:rPr>
          <w:rFonts w:hint="eastAsia"/>
          <w:lang w:val="en-US" w:eastAsia="zh-CN"/>
        </w:rPr>
        <w:t>________。</w:t>
      </w:r>
    </w:p>
    <w:p w14:paraId="40498B2E">
      <w:pPr>
        <w:ind w:firstLine="210" w:firstLineChars="100"/>
        <w:rPr>
          <w:rFonts w:hint="eastAsia"/>
          <w:lang w:val="en-US" w:eastAsia="zh-CN"/>
        </w:rPr>
      </w:pPr>
      <w:r>
        <w:rPr>
          <w:rFonts w:hint="eastAsia"/>
          <w:lang w:val="en-US" w:eastAsia="zh-CN"/>
        </w:rPr>
        <w:t>必要性：科学的宏观调控是政府的主要经济职能之一。宏观调控可以弥补市场调节具有自发性、盲目性、⑥________不足。政府实行科学的宏观调控是社会主义经济制度的客观要求。在发挥市场在资源配置中的决定性作用的同时，充分发挥社会主义制度集中力量办大事的优势，发挥政府的调控作用。</w:t>
      </w:r>
    </w:p>
    <w:p w14:paraId="6AAB9AC8">
      <w:pPr>
        <w:rPr>
          <w:rFonts w:hint="eastAsia"/>
          <w:lang w:val="en-US" w:eastAsia="zh-CN"/>
        </w:rPr>
      </w:pPr>
      <w:r>
        <w:rPr>
          <w:rFonts w:hint="eastAsia"/>
          <w:lang w:val="en-US" w:eastAsia="zh-CN"/>
        </w:rPr>
        <w:t>要求：</w:t>
      </w:r>
    </w:p>
    <w:p w14:paraId="543D1FA1">
      <w:pPr>
        <w:rPr>
          <w:rFonts w:hint="eastAsia"/>
          <w:lang w:val="en-US" w:eastAsia="zh-CN"/>
        </w:rPr>
      </w:pPr>
      <w:r>
        <w:rPr>
          <w:rFonts w:hint="eastAsia"/>
          <w:lang w:val="en-US" w:eastAsia="zh-CN"/>
        </w:rPr>
        <w:t>（1）宏观调控最常用的经济手段：财政政策和</w:t>
      </w:r>
      <w:r>
        <w:rPr>
          <w:rFonts w:hint="eastAsia"/>
          <w:lang w:eastAsia="zh-CN"/>
        </w:rPr>
        <w:t>⑦</w:t>
      </w:r>
      <w:r>
        <w:rPr>
          <w:rFonts w:hint="eastAsia"/>
          <w:lang w:val="en-US" w:eastAsia="zh-CN"/>
        </w:rPr>
        <w:t>________。</w:t>
      </w:r>
    </w:p>
    <w:p w14:paraId="64E82334">
      <w:pPr>
        <w:rPr>
          <w:rFonts w:hint="eastAsia"/>
          <w:lang w:val="en-US" w:eastAsia="zh-CN"/>
        </w:rPr>
      </w:pPr>
      <w:r>
        <w:rPr>
          <w:rFonts w:hint="eastAsia"/>
          <w:lang w:val="en-US" w:eastAsia="zh-CN"/>
        </w:rPr>
        <w:t>（2）国家通过财政收入与支出政策，通进公开市场业务、存款准备金、中央银行贷款等货币政策工具，调节社会总需求，实现国民经济平稳运行。</w:t>
      </w:r>
    </w:p>
    <w:p w14:paraId="7DE0E4DE">
      <w:pPr>
        <w:rPr>
          <w:rFonts w:hint="eastAsia"/>
          <w:lang w:val="en-US" w:eastAsia="zh-CN"/>
        </w:rPr>
      </w:pPr>
      <w:r>
        <w:rPr>
          <w:rFonts w:hint="eastAsia"/>
          <w:lang w:val="en-US" w:eastAsia="zh-CN"/>
        </w:rPr>
        <w:t>（3）在不同的经济形势下，政府可选择财政政策和货币政策的不同组合，实现宏观调控目标。</w:t>
      </w:r>
    </w:p>
    <w:p w14:paraId="2B3B63AB">
      <w:pPr>
        <w:rPr>
          <w:rFonts w:hint="eastAsia"/>
          <w:lang w:val="en-US" w:eastAsia="zh-CN"/>
        </w:rPr>
      </w:pPr>
      <w:r>
        <w:rPr>
          <w:rFonts w:hint="eastAsia"/>
          <w:lang w:val="en-US" w:eastAsia="zh-CN"/>
        </w:rPr>
        <w:t>（4）要加快完善社会主义⑧________，充分发挥市场在资源配置中的决定性作用，更好发挥政府作用，激发各类市场主体活力，为经济高质量发展提供⑨_______。</w:t>
      </w:r>
    </w:p>
    <w:p w14:paraId="1BF25C5A">
      <w:pPr>
        <w:rPr>
          <w:rFonts w:hint="default"/>
          <w:lang w:val="en-US" w:eastAsia="zh-CN"/>
        </w:rPr>
      </w:pPr>
    </w:p>
    <w:p w14:paraId="770CCE51">
      <w:pPr>
        <w:rPr>
          <w:rFonts w:hint="eastAsia"/>
          <w:b/>
          <w:bCs w:val="0"/>
          <w:sz w:val="24"/>
          <w:szCs w:val="24"/>
        </w:rPr>
      </w:pPr>
    </w:p>
    <w:p w14:paraId="753FDA2C">
      <w:pPr>
        <w:rPr>
          <w:rFonts w:hint="eastAsia"/>
          <w:b/>
          <w:bCs w:val="0"/>
          <w:sz w:val="24"/>
          <w:szCs w:val="24"/>
        </w:rPr>
      </w:pPr>
      <w:r>
        <w:rPr>
          <w:rFonts w:hint="eastAsia"/>
          <w:b/>
          <w:bCs w:val="0"/>
          <w:sz w:val="24"/>
          <w:szCs w:val="24"/>
        </w:rPr>
        <w:t>【</w:t>
      </w:r>
      <w:r>
        <w:rPr>
          <w:rFonts w:hint="eastAsia"/>
          <w:b/>
          <w:bCs w:val="0"/>
          <w:sz w:val="24"/>
          <w:szCs w:val="24"/>
          <w:lang w:eastAsia="zh-CN"/>
        </w:rPr>
        <w:t>总结提升</w:t>
      </w:r>
      <w:r>
        <w:rPr>
          <w:rFonts w:hint="eastAsia"/>
          <w:b/>
          <w:bCs w:val="0"/>
          <w:sz w:val="24"/>
          <w:szCs w:val="24"/>
        </w:rPr>
        <w:t>】</w:t>
      </w:r>
    </w:p>
    <w:p w14:paraId="2963B6AE">
      <w:pPr>
        <w:ind w:firstLine="420" w:firstLineChars="200"/>
        <w:rPr>
          <w:rFonts w:hint="eastAsia"/>
          <w:lang w:val="en-US" w:eastAsia="zh-CN"/>
        </w:rPr>
      </w:pPr>
      <w:r>
        <w:rPr>
          <w:rFonts w:hint="eastAsia"/>
          <w:lang w:val="en-US" w:eastAsia="zh-CN"/>
        </w:rPr>
        <w:t>全面提高党领导经济工作水平，是坚持民主集中制的必然要求，也是我国政治制度的优势。党的坚强有力领导是政府发挥作用的根本保证。要全面把握政府和市场的关系，必须充分认识党对经济的领导作用。党对经济的领导主要是把握方向、谋划全局、提出战略、制定政策、推动立法、营造良好环境。党对经济工作的集中统一领导是推动市场在资源配置中发挥决定性作用的重要力量，是政府作用更好发挥的根本保证，有利于遏制腐败和维护社会主义市场经济秩序。</w:t>
      </w:r>
    </w:p>
    <w:p w14:paraId="15D5173A">
      <w:pPr>
        <w:ind w:firstLine="420" w:firstLineChars="200"/>
        <w:rPr>
          <w:rFonts w:hint="eastAsia"/>
          <w:lang w:eastAsia="zh-CN"/>
        </w:rPr>
      </w:pPr>
      <w:r>
        <w:rPr>
          <w:rFonts w:hint="eastAsia"/>
          <w:lang w:val="en-US" w:eastAsia="zh-CN"/>
        </w:rPr>
        <w:t>共同富裕是中国特色社会主义和中国式现代化的本质要求。</w:t>
      </w:r>
      <w:r>
        <w:rPr>
          <w:rFonts w:hint="eastAsia"/>
          <w:lang w:eastAsia="zh-CN"/>
        </w:rPr>
        <w:t>公有制为主体、多种所有制经济共同发展，按劳分配为主体、多种分配方式并存，使得社会主义市场经济体制既能调动劳动者和各类市场主体的积极性和创造性，促进效率提高，</w:t>
      </w:r>
      <w:r>
        <w:rPr>
          <w:rFonts w:hint="eastAsia"/>
          <w:lang w:val="en-US" w:eastAsia="zh-CN"/>
        </w:rPr>
        <w:t>又能维护和促进社会公平正义，促进全体人民共同富裕，防止两极分化</w:t>
      </w:r>
      <w:r>
        <w:rPr>
          <w:rFonts w:hint="eastAsia"/>
          <w:lang w:eastAsia="zh-CN"/>
        </w:rPr>
        <w:t>。</w:t>
      </w:r>
    </w:p>
    <w:p w14:paraId="1DDF1065">
      <w:pPr>
        <w:ind w:firstLine="420" w:firstLineChars="200"/>
        <w:rPr>
          <w:rFonts w:hint="eastAsia"/>
          <w:lang w:eastAsia="zh-CN"/>
        </w:rPr>
      </w:pPr>
      <w:r>
        <w:rPr>
          <w:rFonts w:hint="eastAsia"/>
          <w:lang w:eastAsia="zh-CN"/>
        </w:rPr>
        <w:t>科学的宏观调控、有效的政府治理，是社会主义市场经济体制优势的内在要求。社会主义市场经济体制能够通过更好发挥政府作用，把人民的当前利益</w:t>
      </w:r>
      <w:r>
        <w:rPr>
          <w:rFonts w:hint="eastAsia"/>
          <w:lang w:val="en-US" w:eastAsia="zh-CN"/>
        </w:rPr>
        <w:t>与长远利益</w:t>
      </w:r>
      <w:r>
        <w:rPr>
          <w:rFonts w:hint="eastAsia"/>
          <w:lang w:eastAsia="zh-CN"/>
        </w:rPr>
        <w:t>、局部利益与整体利益结合起来，发挥全国一盘棋，调动各方面积极性，集中力量办大事的显著优势，促进经济</w:t>
      </w:r>
      <w:r>
        <w:rPr>
          <w:rFonts w:hint="eastAsia"/>
          <w:lang w:val="en-US" w:eastAsia="zh-CN"/>
        </w:rPr>
        <w:t>社会高质量</w:t>
      </w:r>
      <w:r>
        <w:rPr>
          <w:rFonts w:hint="eastAsia"/>
          <w:lang w:eastAsia="zh-CN"/>
        </w:rPr>
        <w:t>发展。</w:t>
      </w:r>
    </w:p>
    <w:p w14:paraId="24634A00">
      <w:pPr>
        <w:rPr>
          <w:rFonts w:hint="eastAsia"/>
        </w:rPr>
      </w:pPr>
    </w:p>
    <w:p w14:paraId="5A8C57F8">
      <w:pPr>
        <w:rPr>
          <w:rFonts w:hint="eastAsia"/>
          <w:b/>
          <w:bCs/>
          <w:sz w:val="24"/>
          <w:szCs w:val="24"/>
        </w:rPr>
      </w:pPr>
    </w:p>
    <w:p w14:paraId="5DC07840">
      <w:pPr>
        <w:rPr>
          <w:rFonts w:hint="eastAsia"/>
          <w:b/>
          <w:bCs/>
          <w:sz w:val="24"/>
          <w:szCs w:val="24"/>
        </w:rPr>
      </w:pPr>
      <w:r>
        <w:rPr>
          <w:rFonts w:hint="eastAsia"/>
          <w:b/>
          <w:bCs/>
          <w:sz w:val="24"/>
          <w:szCs w:val="24"/>
        </w:rPr>
        <w:t>【强化训练】</w:t>
      </w:r>
    </w:p>
    <w:p w14:paraId="08F9E3F6">
      <w:pPr>
        <w:rPr>
          <w:rFonts w:hint="eastAsia" w:eastAsiaTheme="minorEastAsia"/>
          <w:lang w:eastAsia="zh-CN"/>
        </w:rPr>
      </w:pPr>
      <w:r>
        <w:rPr>
          <w:rFonts w:hint="eastAsia"/>
          <w:b/>
          <w:bCs/>
          <w:sz w:val="24"/>
          <w:szCs w:val="24"/>
          <w:lang w:eastAsia="zh-CN"/>
        </w:rPr>
        <w:t>一、单选题</w:t>
      </w:r>
    </w:p>
    <w:p w14:paraId="3E447289">
      <w:pPr>
        <w:rPr>
          <w:rFonts w:hint="eastAsia"/>
        </w:rPr>
      </w:pPr>
      <w:r>
        <w:rPr>
          <w:rFonts w:hint="eastAsia"/>
          <w:lang w:val="en-US" w:eastAsia="zh-CN"/>
        </w:rPr>
        <w:t>1</w:t>
      </w:r>
      <w:r>
        <w:rPr>
          <w:rFonts w:hint="eastAsia"/>
        </w:rPr>
        <w:t>．我国人口多，国土面积大，一些山区的农产品、特色产品由于交通不便、信息不灵卖不出去，城里有需求也买不到。商务部会同有关部门推动电商扶贫，实现了对国家级贫困县的全覆盖，当年全国贫困县网络零售额达到2392亿元，同比增长33%。商务部推动电商扶贫效果显著，原因在于(     )</w:t>
      </w:r>
    </w:p>
    <w:p w14:paraId="1A4DF4A8">
      <w:pPr>
        <w:rPr>
          <w:rFonts w:hint="eastAsia"/>
        </w:rPr>
      </w:pPr>
      <w:r>
        <w:rPr>
          <w:rFonts w:hint="eastAsia"/>
        </w:rPr>
        <w:t>①发挥政府部门调控作用，为农产品网上销售创造条件</w:t>
      </w:r>
    </w:p>
    <w:p w14:paraId="40E670ED">
      <w:pPr>
        <w:rPr>
          <w:rFonts w:hint="eastAsia"/>
        </w:rPr>
      </w:pPr>
      <w:r>
        <w:rPr>
          <w:rFonts w:hint="eastAsia"/>
        </w:rPr>
        <w:t>②倡导社会公益事业，通过电商人员免费代销帮助脱贫</w:t>
      </w:r>
    </w:p>
    <w:p w14:paraId="1D0E98EC">
      <w:pPr>
        <w:rPr>
          <w:rFonts w:hint="eastAsia"/>
        </w:rPr>
      </w:pPr>
      <w:r>
        <w:rPr>
          <w:rFonts w:hint="eastAsia"/>
        </w:rPr>
        <w:t>③搭建新的交易平台，充分发挥好市场机制的调节作用</w:t>
      </w:r>
    </w:p>
    <w:p w14:paraId="70459403">
      <w:pPr>
        <w:rPr>
          <w:rFonts w:hint="eastAsia"/>
        </w:rPr>
      </w:pPr>
      <w:r>
        <w:rPr>
          <w:rFonts w:hint="eastAsia"/>
        </w:rPr>
        <w:t>④推动社会消费扶贫，有关部门带头购买贫困地区产品</w:t>
      </w:r>
    </w:p>
    <w:p w14:paraId="1738606A">
      <w:pPr>
        <w:rPr>
          <w:rFonts w:hint="eastAsia"/>
        </w:rPr>
      </w:pPr>
      <w:r>
        <w:rPr>
          <w:rFonts w:hint="eastAsia"/>
        </w:rPr>
        <w:t>A．①③</w:t>
      </w:r>
      <w:r>
        <w:rPr>
          <w:rFonts w:hint="eastAsia"/>
        </w:rPr>
        <w:tab/>
      </w:r>
      <w:r>
        <w:rPr>
          <w:rFonts w:hint="eastAsia"/>
          <w:lang w:val="en-US" w:eastAsia="zh-CN"/>
        </w:rPr>
        <w:t xml:space="preserve">   </w:t>
      </w:r>
      <w:r>
        <w:rPr>
          <w:rFonts w:hint="eastAsia"/>
        </w:rPr>
        <w:t>B．①④</w:t>
      </w:r>
      <w:r>
        <w:rPr>
          <w:rFonts w:hint="eastAsia"/>
        </w:rPr>
        <w:tab/>
      </w:r>
      <w:r>
        <w:rPr>
          <w:rFonts w:hint="eastAsia"/>
          <w:lang w:val="en-US" w:eastAsia="zh-CN"/>
        </w:rPr>
        <w:t xml:space="preserve">  </w:t>
      </w:r>
      <w:r>
        <w:rPr>
          <w:rFonts w:hint="eastAsia"/>
        </w:rPr>
        <w:t>C．②③</w:t>
      </w:r>
      <w:r>
        <w:rPr>
          <w:rFonts w:hint="eastAsia"/>
        </w:rPr>
        <w:tab/>
      </w:r>
      <w:r>
        <w:rPr>
          <w:rFonts w:hint="eastAsia"/>
          <w:lang w:val="en-US" w:eastAsia="zh-CN"/>
        </w:rPr>
        <w:t xml:space="preserve">  </w:t>
      </w:r>
      <w:r>
        <w:rPr>
          <w:rFonts w:hint="eastAsia"/>
        </w:rPr>
        <w:t>D．③④</w:t>
      </w:r>
    </w:p>
    <w:p w14:paraId="6EF128F4">
      <w:pPr>
        <w:rPr>
          <w:rFonts w:hint="eastAsia"/>
        </w:rPr>
      </w:pPr>
      <w:r>
        <w:rPr>
          <w:rFonts w:hint="eastAsia"/>
          <w:lang w:val="en-US" w:eastAsia="zh-CN"/>
        </w:rPr>
        <w:t>2</w:t>
      </w:r>
      <w:r>
        <w:rPr>
          <w:rFonts w:hint="eastAsia"/>
        </w:rPr>
        <w:t>．上班路上，在街角的早餐摊买个热腾腾的煎饼，开启元气满满的一天；加班的深夜，摊点温暖的灯光和香气四溢的食物，安抚着肠胃和灵魂……因疫情肆虐沉寂了半年之后，久违的烟火气正在回归，人们的生活按下“重启键”。目前，全国许多城市已经开始为“地摊经济”松绑。为“地摊经济”松绑，能够(     )</w:t>
      </w:r>
    </w:p>
    <w:p w14:paraId="4D7B4FDD">
      <w:pPr>
        <w:rPr>
          <w:rFonts w:hint="eastAsia"/>
        </w:rPr>
      </w:pPr>
      <w:r>
        <w:rPr>
          <w:rFonts w:hint="eastAsia"/>
        </w:rPr>
        <w:t>①夯实基础产业，提升经济发展质量</w:t>
      </w:r>
      <w:r>
        <w:rPr>
          <w:rFonts w:hint="eastAsia"/>
          <w:lang w:val="en-US" w:eastAsia="zh-CN"/>
        </w:rPr>
        <w:t xml:space="preserve">       </w:t>
      </w:r>
      <w:r>
        <w:rPr>
          <w:rFonts w:hint="eastAsia"/>
        </w:rPr>
        <w:t>②降低经营成本，完善就业服务体系</w:t>
      </w:r>
    </w:p>
    <w:p w14:paraId="564DCCC4">
      <w:pPr>
        <w:rPr>
          <w:rFonts w:hint="eastAsia"/>
        </w:rPr>
      </w:pPr>
      <w:r>
        <w:rPr>
          <w:rFonts w:hint="eastAsia"/>
        </w:rPr>
        <w:t>③方便市民生活，增加城乡居民收入</w:t>
      </w:r>
      <w:r>
        <w:rPr>
          <w:rFonts w:hint="eastAsia"/>
          <w:lang w:val="en-US" w:eastAsia="zh-CN"/>
        </w:rPr>
        <w:t xml:space="preserve">       </w:t>
      </w:r>
      <w:r>
        <w:rPr>
          <w:rFonts w:hint="eastAsia"/>
        </w:rPr>
        <w:t>④激发消费潜力，助力复工复产</w:t>
      </w:r>
    </w:p>
    <w:p w14:paraId="0FC9BD8B">
      <w:pPr>
        <w:rPr>
          <w:rFonts w:hint="eastAsia"/>
        </w:rPr>
      </w:pPr>
      <w:r>
        <w:rPr>
          <w:rFonts w:hint="eastAsia"/>
        </w:rPr>
        <w:t>A．①②</w:t>
      </w:r>
      <w:r>
        <w:rPr>
          <w:rFonts w:hint="eastAsia"/>
        </w:rPr>
        <w:tab/>
      </w:r>
      <w:r>
        <w:rPr>
          <w:rFonts w:hint="eastAsia"/>
          <w:lang w:val="en-US" w:eastAsia="zh-CN"/>
        </w:rPr>
        <w:t xml:space="preserve">   </w:t>
      </w:r>
      <w:r>
        <w:rPr>
          <w:rFonts w:hint="eastAsia"/>
        </w:rPr>
        <w:t>B．①③</w:t>
      </w:r>
      <w:r>
        <w:rPr>
          <w:rFonts w:hint="eastAsia"/>
        </w:rPr>
        <w:tab/>
      </w:r>
      <w:r>
        <w:rPr>
          <w:rFonts w:hint="eastAsia"/>
          <w:lang w:val="en-US" w:eastAsia="zh-CN"/>
        </w:rPr>
        <w:t xml:space="preserve">   </w:t>
      </w:r>
      <w:r>
        <w:rPr>
          <w:rFonts w:hint="eastAsia"/>
        </w:rPr>
        <w:t>C．②④</w:t>
      </w:r>
      <w:r>
        <w:rPr>
          <w:rFonts w:hint="eastAsia"/>
        </w:rPr>
        <w:tab/>
      </w:r>
      <w:r>
        <w:rPr>
          <w:rFonts w:hint="eastAsia"/>
          <w:lang w:val="en-US" w:eastAsia="zh-CN"/>
        </w:rPr>
        <w:t xml:space="preserve">  </w:t>
      </w:r>
      <w:r>
        <w:rPr>
          <w:rFonts w:hint="eastAsia"/>
        </w:rPr>
        <w:t>D．③④</w:t>
      </w:r>
    </w:p>
    <w:p w14:paraId="79776C93">
      <w:pPr>
        <w:rPr>
          <w:rFonts w:hint="eastAsia"/>
        </w:rPr>
      </w:pPr>
      <w:r>
        <w:rPr>
          <w:rFonts w:hint="eastAsia"/>
          <w:lang w:val="en-US" w:eastAsia="zh-CN"/>
        </w:rPr>
        <w:t>3</w:t>
      </w:r>
      <w:r>
        <w:rPr>
          <w:rFonts w:hint="eastAsia"/>
        </w:rPr>
        <w:t>．如今，电商直播带货已然成为一种新兴的电商交易模式，也是平台经济的组成部分。但不容忽视的是，一些乱象也在潜滋暗长。比如，有的带货者虚假宣传，有的带货产品质量低劣等。对此，下列认识不正确的是(     )</w:t>
      </w:r>
    </w:p>
    <w:p w14:paraId="1D6D2204">
      <w:pPr>
        <w:rPr>
          <w:rFonts w:hint="eastAsia"/>
        </w:rPr>
      </w:pPr>
      <w:r>
        <w:rPr>
          <w:rFonts w:hint="eastAsia"/>
        </w:rPr>
        <w:t>A．直播带货者本人首先要有法律意识和责任担当</w:t>
      </w:r>
    </w:p>
    <w:p w14:paraId="61419FDD">
      <w:pPr>
        <w:rPr>
          <w:rFonts w:hint="eastAsia"/>
        </w:rPr>
      </w:pPr>
      <w:r>
        <w:rPr>
          <w:rFonts w:hint="eastAsia"/>
        </w:rPr>
        <w:t>B．执法部门要依法规定电商的经营战略</w:t>
      </w:r>
    </w:p>
    <w:p w14:paraId="590751EF">
      <w:pPr>
        <w:rPr>
          <w:rFonts w:hint="eastAsia"/>
        </w:rPr>
      </w:pPr>
      <w:r>
        <w:rPr>
          <w:rFonts w:hint="eastAsia"/>
        </w:rPr>
        <w:t>C．各大电商平台要依法依规运营</w:t>
      </w:r>
    </w:p>
    <w:p w14:paraId="56EADAF8">
      <w:pPr>
        <w:rPr>
          <w:rFonts w:hint="eastAsia"/>
        </w:rPr>
      </w:pPr>
      <w:r>
        <w:rPr>
          <w:rFonts w:hint="eastAsia"/>
        </w:rPr>
        <w:t>D．消费者要有依法维权意识</w:t>
      </w:r>
    </w:p>
    <w:p w14:paraId="3EE04D23">
      <w:pPr>
        <w:rPr>
          <w:rFonts w:hint="eastAsia"/>
        </w:rPr>
      </w:pPr>
      <w:r>
        <w:rPr>
          <w:rFonts w:hint="eastAsia"/>
          <w:lang w:val="en-US" w:eastAsia="zh-CN"/>
        </w:rPr>
        <w:t>4</w:t>
      </w:r>
      <w:r>
        <w:rPr>
          <w:rFonts w:hint="eastAsia"/>
        </w:rPr>
        <w:t>．十九大提出“要坚决打赢脱贫攻坚战，让贫困人口和贫困地区同全国一道进入全面小康社会”。“坚决打赢脱贫攻坚战”(     )</w:t>
      </w:r>
    </w:p>
    <w:p w14:paraId="4022AD55">
      <w:pPr>
        <w:rPr>
          <w:rFonts w:hint="eastAsia"/>
        </w:rPr>
      </w:pPr>
      <w:r>
        <w:rPr>
          <w:rFonts w:hint="eastAsia"/>
        </w:rPr>
        <w:t xml:space="preserve">①有利于实现同步富裕　          </w:t>
      </w:r>
      <w:r>
        <w:rPr>
          <w:rFonts w:hint="eastAsia"/>
          <w:lang w:val="en-US" w:eastAsia="zh-CN"/>
        </w:rPr>
        <w:t xml:space="preserve">        </w:t>
      </w:r>
      <w:r>
        <w:rPr>
          <w:rFonts w:hint="eastAsia"/>
        </w:rPr>
        <w:t>②是政府的主要经济职能之一　</w:t>
      </w:r>
    </w:p>
    <w:p w14:paraId="3C264DA0">
      <w:pPr>
        <w:rPr>
          <w:rFonts w:hint="eastAsia"/>
        </w:rPr>
      </w:pPr>
      <w:r>
        <w:rPr>
          <w:rFonts w:hint="eastAsia"/>
        </w:rPr>
        <w:t xml:space="preserve">③体现了社会主义制度的优越性　  </w:t>
      </w:r>
      <w:r>
        <w:rPr>
          <w:rFonts w:hint="eastAsia"/>
          <w:lang w:val="en-US" w:eastAsia="zh-CN"/>
        </w:rPr>
        <w:t xml:space="preserve">        </w:t>
      </w:r>
      <w:r>
        <w:rPr>
          <w:rFonts w:hint="eastAsia"/>
        </w:rPr>
        <w:t>④符合社会主义市场经济的根本目标</w:t>
      </w:r>
    </w:p>
    <w:p w14:paraId="4AB5B3AA">
      <w:pPr>
        <w:rPr>
          <w:rFonts w:hint="eastAsia"/>
        </w:rPr>
      </w:pPr>
      <w:r>
        <w:rPr>
          <w:rFonts w:hint="eastAsia"/>
        </w:rPr>
        <w:t>A．③④</w:t>
      </w:r>
      <w:r>
        <w:rPr>
          <w:rFonts w:hint="eastAsia"/>
        </w:rPr>
        <w:tab/>
      </w:r>
      <w:r>
        <w:rPr>
          <w:rFonts w:hint="eastAsia"/>
          <w:lang w:val="en-US" w:eastAsia="zh-CN"/>
        </w:rPr>
        <w:t xml:space="preserve">   </w:t>
      </w:r>
      <w:r>
        <w:rPr>
          <w:rFonts w:hint="eastAsia"/>
        </w:rPr>
        <w:t>B．①④</w:t>
      </w:r>
      <w:r>
        <w:rPr>
          <w:rFonts w:hint="eastAsia"/>
        </w:rPr>
        <w:tab/>
      </w:r>
      <w:r>
        <w:rPr>
          <w:rFonts w:hint="eastAsia"/>
          <w:lang w:val="en-US" w:eastAsia="zh-CN"/>
        </w:rPr>
        <w:t xml:space="preserve">   </w:t>
      </w:r>
      <w:r>
        <w:rPr>
          <w:rFonts w:hint="eastAsia"/>
        </w:rPr>
        <w:t>C．②③</w:t>
      </w:r>
      <w:r>
        <w:rPr>
          <w:rFonts w:hint="eastAsia"/>
        </w:rPr>
        <w:tab/>
      </w:r>
      <w:r>
        <w:rPr>
          <w:rFonts w:hint="eastAsia"/>
          <w:lang w:val="en-US" w:eastAsia="zh-CN"/>
        </w:rPr>
        <w:t xml:space="preserve">   </w:t>
      </w:r>
      <w:r>
        <w:rPr>
          <w:rFonts w:hint="eastAsia"/>
        </w:rPr>
        <w:t>D．①②</w:t>
      </w:r>
    </w:p>
    <w:p w14:paraId="493129F7">
      <w:pPr>
        <w:rPr>
          <w:rFonts w:hint="eastAsia"/>
        </w:rPr>
      </w:pPr>
      <w:r>
        <w:rPr>
          <w:rFonts w:hint="eastAsia"/>
          <w:lang w:val="en-US" w:eastAsia="zh-CN"/>
        </w:rPr>
        <w:t>5</w:t>
      </w:r>
      <w:r>
        <w:rPr>
          <w:rFonts w:hint="eastAsia"/>
        </w:rPr>
        <w:t>．为支持实体经济发展，降低社会融资实际成本，中国人民银行决定于1月6日下调金融机构存款准备金率（指金融机构为保证客户提取存款和资金清算需要而准备的在中央银行的存款。中央银行要求的存款准备金占其例就是存款准备金率）0.5个百分点，释放资金约8000亿元。这体现国家宏观调控的(     )</w:t>
      </w:r>
    </w:p>
    <w:p w14:paraId="2644EB36">
      <w:pPr>
        <w:rPr>
          <w:rFonts w:hint="eastAsia"/>
        </w:rPr>
      </w:pPr>
      <w:r>
        <w:rPr>
          <w:rFonts w:hint="eastAsia"/>
        </w:rPr>
        <w:t>A．行政手段</w:t>
      </w:r>
      <w:r>
        <w:rPr>
          <w:rFonts w:hint="eastAsia"/>
        </w:rPr>
        <w:tab/>
      </w:r>
      <w:r>
        <w:rPr>
          <w:rFonts w:hint="eastAsia"/>
          <w:lang w:val="en-US" w:eastAsia="zh-CN"/>
        </w:rPr>
        <w:t xml:space="preserve">      </w:t>
      </w:r>
      <w:r>
        <w:rPr>
          <w:rFonts w:hint="eastAsia"/>
        </w:rPr>
        <w:t>B．法律手段</w:t>
      </w:r>
      <w:r>
        <w:rPr>
          <w:rFonts w:hint="eastAsia"/>
          <w:lang w:val="en-US" w:eastAsia="zh-CN"/>
        </w:rPr>
        <w:t xml:space="preserve">      </w:t>
      </w:r>
      <w:r>
        <w:rPr>
          <w:rFonts w:hint="eastAsia"/>
        </w:rPr>
        <w:t>C．经济手段</w:t>
      </w:r>
      <w:r>
        <w:rPr>
          <w:rFonts w:hint="eastAsia"/>
          <w:lang w:val="en-US" w:eastAsia="zh-CN"/>
        </w:rPr>
        <w:t xml:space="preserve">    </w:t>
      </w:r>
      <w:r>
        <w:rPr>
          <w:rFonts w:hint="eastAsia"/>
        </w:rPr>
        <w:tab/>
      </w:r>
      <w:r>
        <w:rPr>
          <w:rFonts w:hint="eastAsia"/>
        </w:rPr>
        <w:t>D．市场手段</w:t>
      </w:r>
    </w:p>
    <w:p w14:paraId="04FA777D">
      <w:pPr>
        <w:rPr>
          <w:rFonts w:hint="eastAsia"/>
        </w:rPr>
      </w:pPr>
      <w:r>
        <w:rPr>
          <w:rFonts w:hint="eastAsia"/>
          <w:lang w:val="en-US" w:eastAsia="zh-CN"/>
        </w:rPr>
        <w:t>6</w:t>
      </w:r>
      <w:r>
        <w:rPr>
          <w:rFonts w:hint="eastAsia"/>
        </w:rPr>
        <w:t>．为支持实体经济发展，降低社会融资实际成本，中国人民银行于1月6日下调存款准备金率0.5个百分点。这属于国家宏观调控的(     )</w:t>
      </w:r>
    </w:p>
    <w:p w14:paraId="124E8931">
      <w:pPr>
        <w:rPr>
          <w:rFonts w:hint="eastAsia"/>
        </w:rPr>
      </w:pPr>
      <w:r>
        <w:rPr>
          <w:rFonts w:hint="eastAsia"/>
        </w:rPr>
        <w:t>A．价格手段</w:t>
      </w:r>
      <w:r>
        <w:rPr>
          <w:rFonts w:hint="eastAsia"/>
        </w:rPr>
        <w:tab/>
      </w:r>
      <w:r>
        <w:rPr>
          <w:rFonts w:hint="eastAsia"/>
          <w:lang w:val="en-US" w:eastAsia="zh-CN"/>
        </w:rPr>
        <w:t xml:space="preserve">   </w:t>
      </w:r>
      <w:r>
        <w:rPr>
          <w:rFonts w:hint="eastAsia"/>
        </w:rPr>
        <w:t>B．财政政策</w:t>
      </w:r>
      <w:r>
        <w:rPr>
          <w:rFonts w:hint="eastAsia"/>
          <w:lang w:val="en-US" w:eastAsia="zh-CN"/>
        </w:rPr>
        <w:t xml:space="preserve">      </w:t>
      </w:r>
      <w:r>
        <w:rPr>
          <w:rFonts w:hint="eastAsia"/>
        </w:rPr>
        <w:t>C．经济手段</w:t>
      </w:r>
      <w:r>
        <w:rPr>
          <w:rFonts w:hint="eastAsia"/>
        </w:rPr>
        <w:tab/>
      </w:r>
      <w:r>
        <w:rPr>
          <w:rFonts w:hint="eastAsia"/>
          <w:lang w:val="en-US" w:eastAsia="zh-CN"/>
        </w:rPr>
        <w:t xml:space="preserve">    </w:t>
      </w:r>
      <w:r>
        <w:rPr>
          <w:rFonts w:hint="eastAsia"/>
        </w:rPr>
        <w:t>D．行政手段</w:t>
      </w:r>
    </w:p>
    <w:p w14:paraId="5C5C3D24">
      <w:pPr>
        <w:rPr>
          <w:rFonts w:hint="eastAsia"/>
        </w:rPr>
      </w:pPr>
      <w:r>
        <w:rPr>
          <w:rFonts w:hint="eastAsia"/>
          <w:lang w:val="en-US" w:eastAsia="zh-CN"/>
        </w:rPr>
        <w:t>7</w:t>
      </w:r>
      <w:r>
        <w:rPr>
          <w:rFonts w:hint="eastAsia"/>
        </w:rPr>
        <w:t xml:space="preserve">．“精准扶贫”提出四年来，我国每年减贫幅度达到一千万人，创造了扶贫脱贫“奇迹”。这种奇迹(     ) </w:t>
      </w:r>
    </w:p>
    <w:p w14:paraId="6CC9F035">
      <w:pPr>
        <w:rPr>
          <w:rFonts w:hint="eastAsia"/>
        </w:rPr>
      </w:pPr>
      <w:r>
        <w:rPr>
          <w:rFonts w:hint="eastAsia"/>
        </w:rPr>
        <w:t>①得益于社会主义市场经济集中力量办大事的优势</w:t>
      </w:r>
    </w:p>
    <w:p w14:paraId="60FF8EE0">
      <w:pPr>
        <w:rPr>
          <w:rFonts w:hint="eastAsia"/>
        </w:rPr>
      </w:pPr>
      <w:r>
        <w:rPr>
          <w:rFonts w:hint="eastAsia"/>
        </w:rPr>
        <w:drawing>
          <wp:anchor distT="0" distB="0" distL="114300" distR="114300" simplePos="0" relativeHeight="251659264" behindDoc="1" locked="0" layoutInCell="1" allowOverlap="1">
            <wp:simplePos x="0" y="0"/>
            <wp:positionH relativeFrom="column">
              <wp:posOffset>3552825</wp:posOffset>
            </wp:positionH>
            <wp:positionV relativeFrom="paragraph">
              <wp:posOffset>38100</wp:posOffset>
            </wp:positionV>
            <wp:extent cx="2304415" cy="1768475"/>
            <wp:effectExtent l="0" t="0" r="0" b="3175"/>
            <wp:wrapTight wrapText="bothSides">
              <wp:wrapPolygon>
                <wp:start x="0" y="0"/>
                <wp:lineTo x="0" y="21406"/>
                <wp:lineTo x="21427" y="21406"/>
                <wp:lineTo x="21427" y="0"/>
                <wp:lineTo x="0" y="0"/>
              </wp:wrapPolygon>
            </wp:wrapTight>
            <wp:docPr id="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题试卷、教案、课件、教学论文、素材等各类教学资源库下载，还有大量丰富的教学资讯！"/>
                    <pic:cNvPicPr>
                      <a:picLocks noChangeAspect="1"/>
                    </pic:cNvPicPr>
                  </pic:nvPicPr>
                  <pic:blipFill>
                    <a:blip r:embed="rId5"/>
                    <a:stretch>
                      <a:fillRect/>
                    </a:stretch>
                  </pic:blipFill>
                  <pic:spPr>
                    <a:xfrm>
                      <a:off x="0" y="0"/>
                      <a:ext cx="2304415" cy="1768475"/>
                    </a:xfrm>
                    <a:prstGeom prst="rect">
                      <a:avLst/>
                    </a:prstGeom>
                    <a:noFill/>
                    <a:ln>
                      <a:noFill/>
                    </a:ln>
                  </pic:spPr>
                </pic:pic>
              </a:graphicData>
            </a:graphic>
          </wp:anchor>
        </w:drawing>
      </w:r>
      <w:r>
        <w:rPr>
          <w:rFonts w:hint="eastAsia"/>
        </w:rPr>
        <w:t>②彰显社会主义市场经济的根本目标</w:t>
      </w:r>
    </w:p>
    <w:p w14:paraId="7BC211D3">
      <w:pPr>
        <w:rPr>
          <w:rFonts w:hint="eastAsia"/>
        </w:rPr>
      </w:pPr>
      <w:r>
        <w:rPr>
          <w:rFonts w:hint="eastAsia"/>
        </w:rPr>
        <w:t>③体现了科学的宏观调控是社会主义市场经济的基本标志</w:t>
      </w:r>
    </w:p>
    <w:p w14:paraId="278BA4DE">
      <w:pPr>
        <w:rPr>
          <w:rFonts w:hint="eastAsia"/>
        </w:rPr>
      </w:pPr>
      <w:r>
        <w:rPr>
          <w:rFonts w:hint="eastAsia"/>
        </w:rPr>
        <w:t>④表明市场经济的发展能有效消除贫富差距</w:t>
      </w:r>
    </w:p>
    <w:p w14:paraId="595C1953">
      <w:pPr>
        <w:rPr>
          <w:rFonts w:hint="eastAsia"/>
        </w:rPr>
      </w:pPr>
      <w:r>
        <w:rPr>
          <w:rFonts w:hint="eastAsia"/>
        </w:rPr>
        <w:t>A．①②</w:t>
      </w:r>
      <w:r>
        <w:rPr>
          <w:rFonts w:hint="eastAsia"/>
          <w:lang w:val="en-US" w:eastAsia="zh-CN"/>
        </w:rPr>
        <w:t xml:space="preserve">  </w:t>
      </w:r>
      <w:r>
        <w:rPr>
          <w:rFonts w:hint="eastAsia"/>
        </w:rPr>
        <w:tab/>
      </w:r>
      <w:r>
        <w:rPr>
          <w:rFonts w:hint="eastAsia"/>
        </w:rPr>
        <w:t>B．①③</w:t>
      </w:r>
      <w:r>
        <w:rPr>
          <w:rFonts w:hint="eastAsia"/>
        </w:rPr>
        <w:tab/>
      </w:r>
      <w:r>
        <w:rPr>
          <w:rFonts w:hint="eastAsia"/>
          <w:lang w:val="en-US" w:eastAsia="zh-CN"/>
        </w:rPr>
        <w:t xml:space="preserve">  </w:t>
      </w:r>
      <w:r>
        <w:rPr>
          <w:rFonts w:hint="eastAsia"/>
        </w:rPr>
        <w:t>C．②④</w:t>
      </w:r>
      <w:r>
        <w:rPr>
          <w:rFonts w:hint="eastAsia"/>
        </w:rPr>
        <w:tab/>
      </w:r>
      <w:r>
        <w:rPr>
          <w:rFonts w:hint="eastAsia"/>
          <w:lang w:val="en-US" w:eastAsia="zh-CN"/>
        </w:rPr>
        <w:t xml:space="preserve"> </w:t>
      </w:r>
      <w:r>
        <w:rPr>
          <w:rFonts w:hint="eastAsia"/>
        </w:rPr>
        <w:t>D．③④</w:t>
      </w:r>
    </w:p>
    <w:p w14:paraId="3FC71A3D">
      <w:pPr>
        <w:rPr>
          <w:rFonts w:hint="default" w:eastAsiaTheme="minorEastAsia"/>
          <w:lang w:val="en-US" w:eastAsia="zh-CN"/>
        </w:rPr>
      </w:pPr>
      <w:r>
        <w:rPr>
          <w:rFonts w:hint="eastAsia"/>
          <w:lang w:val="en-US" w:eastAsia="zh-CN"/>
        </w:rPr>
        <w:t>8</w:t>
      </w:r>
      <w:r>
        <w:rPr>
          <w:rFonts w:hint="eastAsia"/>
        </w:rPr>
        <w:t>．对下图漫画中的“宰客”现象认识正确的是(     )</w:t>
      </w:r>
      <w:r>
        <w:rPr>
          <w:rFonts w:hint="eastAsia"/>
          <w:lang w:val="en-US" w:eastAsia="zh-CN"/>
        </w:rPr>
        <w:t xml:space="preserve">    </w:t>
      </w:r>
    </w:p>
    <w:p w14:paraId="3973C2B0">
      <w:pPr>
        <w:rPr>
          <w:rFonts w:hint="eastAsia"/>
        </w:rPr>
      </w:pPr>
      <w:r>
        <w:rPr>
          <w:rFonts w:hint="eastAsia"/>
        </w:rPr>
        <w:t>①必须发挥政府对资源配置的决定性作用</w:t>
      </w:r>
    </w:p>
    <w:p w14:paraId="2DBB44AB">
      <w:pPr>
        <w:rPr>
          <w:rFonts w:hint="eastAsia"/>
        </w:rPr>
      </w:pPr>
      <w:r>
        <w:rPr>
          <w:rFonts w:hint="eastAsia"/>
        </w:rPr>
        <w:t>②需要建立公平开放透明的市场规则</w:t>
      </w:r>
    </w:p>
    <w:p w14:paraId="7E267200">
      <w:pPr>
        <w:rPr>
          <w:rFonts w:hint="eastAsia"/>
        </w:rPr>
      </w:pPr>
      <w:r>
        <w:rPr>
          <w:rFonts w:hint="eastAsia"/>
        </w:rPr>
        <w:t>③要切实加强社会诚信建设，建立健全社会征信体系</w:t>
      </w:r>
    </w:p>
    <w:p w14:paraId="2B14D653">
      <w:pPr>
        <w:rPr>
          <w:rFonts w:hint="eastAsia"/>
        </w:rPr>
      </w:pPr>
      <w:r>
        <w:rPr>
          <w:rFonts w:hint="eastAsia"/>
        </w:rPr>
        <w:t>④要依赖市场决定价格机制，发挥市场形成价格的作用</w:t>
      </w:r>
    </w:p>
    <w:p w14:paraId="454AA036">
      <w:pPr>
        <w:rPr>
          <w:rFonts w:hint="eastAsia"/>
        </w:rPr>
      </w:pPr>
      <w:r>
        <w:rPr>
          <w:rFonts w:hint="eastAsia"/>
        </w:rPr>
        <w:t>A．①②</w:t>
      </w:r>
      <w:r>
        <w:rPr>
          <w:rFonts w:hint="eastAsia"/>
        </w:rPr>
        <w:tab/>
      </w:r>
      <w:r>
        <w:rPr>
          <w:rFonts w:hint="eastAsia"/>
        </w:rPr>
        <w:t>B．②③</w:t>
      </w:r>
      <w:r>
        <w:rPr>
          <w:rFonts w:hint="eastAsia"/>
        </w:rPr>
        <w:tab/>
      </w:r>
      <w:r>
        <w:rPr>
          <w:rFonts w:hint="eastAsia"/>
        </w:rPr>
        <w:t>C．①④</w:t>
      </w:r>
      <w:r>
        <w:rPr>
          <w:rFonts w:hint="eastAsia"/>
        </w:rPr>
        <w:tab/>
      </w:r>
      <w:r>
        <w:rPr>
          <w:rFonts w:hint="eastAsia"/>
        </w:rPr>
        <w:t>D．③④</w:t>
      </w:r>
    </w:p>
    <w:p w14:paraId="12CCC521">
      <w:pPr>
        <w:rPr>
          <w:rFonts w:hint="eastAsia"/>
          <w:lang w:val="en-US" w:eastAsia="zh-CN"/>
        </w:rPr>
      </w:pPr>
      <w:r>
        <w:rPr>
          <w:rFonts w:hint="eastAsia"/>
          <w:lang w:val="en-US" w:eastAsia="zh-CN"/>
        </w:rPr>
        <w:t>9.某市生态环境局推进“排污许可制”改革，明确企业环评审批证与排污许可证同步申领，减少了审批时间。同时，该局搭建排污许可证证后监管平台，将监管、监测、监察等信息查询功能对企业开放，实现信息共享。这些做法能够推动（   ）</w:t>
      </w:r>
    </w:p>
    <w:p w14:paraId="5B7A5CA0">
      <w:pPr>
        <w:rPr>
          <w:rFonts w:hint="eastAsia"/>
          <w:lang w:val="en-US" w:eastAsia="zh-CN"/>
        </w:rPr>
      </w:pPr>
      <w:r>
        <w:rPr>
          <w:rFonts w:hint="eastAsia"/>
          <w:lang w:val="en-US" w:eastAsia="zh-CN"/>
        </w:rPr>
        <w:t>①企业持证排污，助力产业结构优化          ②机构的法定化，促进政府积极作为</w:t>
      </w:r>
    </w:p>
    <w:p w14:paraId="61BDA4FF">
      <w:pPr>
        <w:rPr>
          <w:rFonts w:hint="eastAsia"/>
          <w:lang w:val="en-US" w:eastAsia="zh-CN"/>
        </w:rPr>
      </w:pPr>
      <w:r>
        <w:rPr>
          <w:rFonts w:hint="eastAsia"/>
          <w:lang w:val="en-US" w:eastAsia="zh-CN"/>
        </w:rPr>
        <w:t>③社会共同监督，改善企业营商环境          ④政企建立互信，提升生态治理水平</w:t>
      </w:r>
    </w:p>
    <w:p w14:paraId="351A4787">
      <w:pPr>
        <w:rPr>
          <w:rFonts w:hint="eastAsia"/>
          <w:lang w:val="en-US" w:eastAsia="zh-CN"/>
        </w:rPr>
      </w:pPr>
      <w:r>
        <w:rPr>
          <w:rFonts w:hint="eastAsia"/>
          <w:lang w:val="en-US" w:eastAsia="zh-CN"/>
        </w:rPr>
        <w:t>A. ①②</w:t>
      </w:r>
      <w:r>
        <w:rPr>
          <w:rFonts w:hint="eastAsia"/>
          <w:lang w:val="en-US" w:eastAsia="zh-CN"/>
        </w:rPr>
        <w:tab/>
      </w:r>
      <w:r>
        <w:rPr>
          <w:rFonts w:hint="eastAsia"/>
          <w:lang w:val="en-US" w:eastAsia="zh-CN"/>
        </w:rPr>
        <w:t xml:space="preserve">    B. ①④</w:t>
      </w:r>
      <w:r>
        <w:rPr>
          <w:rFonts w:hint="eastAsia"/>
          <w:lang w:val="en-US" w:eastAsia="zh-CN"/>
        </w:rPr>
        <w:tab/>
      </w:r>
      <w:r>
        <w:rPr>
          <w:rFonts w:hint="eastAsia"/>
          <w:lang w:val="en-US" w:eastAsia="zh-CN"/>
        </w:rPr>
        <w:t xml:space="preserve">    C. ②③   </w:t>
      </w:r>
      <w:r>
        <w:rPr>
          <w:rFonts w:hint="eastAsia"/>
          <w:lang w:val="en-US" w:eastAsia="zh-CN"/>
        </w:rPr>
        <w:tab/>
      </w:r>
      <w:r>
        <w:rPr>
          <w:rFonts w:hint="eastAsia"/>
          <w:lang w:val="en-US" w:eastAsia="zh-CN"/>
        </w:rPr>
        <w:t>D. ③④</w:t>
      </w:r>
    </w:p>
    <w:p w14:paraId="52FBC2F9">
      <w:pPr>
        <w:rPr>
          <w:rFonts w:hint="eastAsia"/>
          <w:lang w:val="en-US" w:eastAsia="zh-CN"/>
        </w:rPr>
      </w:pPr>
      <w:r>
        <w:rPr>
          <w:rFonts w:hint="eastAsia"/>
          <w:lang w:val="en-US" w:eastAsia="zh-CN"/>
        </w:rPr>
        <w:t>10.公共数据是各级党政机关、企事业单位依法履职或提供公共服务过程中产生的数据类型，具有权威性、基础性、可控性、公益性等特点。“取之于民，用之于民”，北京市公共数据开放平台已向社会开放了大量公共数据。下列认识正确的是（   ）</w:t>
      </w:r>
    </w:p>
    <w:p w14:paraId="230B3BB0">
      <w:pPr>
        <w:rPr>
          <w:rFonts w:hint="eastAsia"/>
          <w:lang w:val="en-US" w:eastAsia="zh-CN"/>
        </w:rPr>
      </w:pPr>
      <w:r>
        <w:rPr>
          <w:rFonts w:hint="eastAsia"/>
          <w:lang w:val="en-US" w:eastAsia="zh-CN"/>
        </w:rPr>
        <w:t>①企业可利用公共数据提高劳动生产率</w:t>
      </w:r>
    </w:p>
    <w:p w14:paraId="78E0300E">
      <w:pPr>
        <w:rPr>
          <w:rFonts w:hint="eastAsia"/>
          <w:lang w:val="en-US" w:eastAsia="zh-CN"/>
        </w:rPr>
      </w:pPr>
      <w:r>
        <w:rPr>
          <w:rFonts w:hint="eastAsia"/>
          <w:lang w:val="en-US" w:eastAsia="zh-CN"/>
        </w:rPr>
        <w:t>②开放公共数据会降低数据资源的价值</w:t>
      </w:r>
    </w:p>
    <w:p w14:paraId="02CEE88B">
      <w:pPr>
        <w:rPr>
          <w:rFonts w:hint="eastAsia"/>
          <w:lang w:val="en-US" w:eastAsia="zh-CN"/>
        </w:rPr>
      </w:pPr>
      <w:r>
        <w:rPr>
          <w:rFonts w:hint="eastAsia"/>
          <w:lang w:val="en-US" w:eastAsia="zh-CN"/>
        </w:rPr>
        <w:t>③公共数据要素的价值是由政府决定的</w:t>
      </w:r>
    </w:p>
    <w:p w14:paraId="28993C97">
      <w:pPr>
        <w:rPr>
          <w:rFonts w:hint="eastAsia"/>
          <w:lang w:val="en-US" w:eastAsia="zh-CN"/>
        </w:rPr>
      </w:pPr>
      <w:r>
        <w:rPr>
          <w:rFonts w:hint="eastAsia"/>
          <w:lang w:val="en-US" w:eastAsia="zh-CN"/>
        </w:rPr>
        <w:t>④将公共数据交由市场提供会出现供给不足</w:t>
      </w:r>
    </w:p>
    <w:p w14:paraId="51359D44">
      <w:pPr>
        <w:rPr>
          <w:rFonts w:hint="eastAsia"/>
          <w:lang w:val="en-US" w:eastAsia="zh-CN"/>
        </w:rPr>
      </w:pPr>
      <w:r>
        <w:rPr>
          <w:rFonts w:hint="eastAsia"/>
          <w:lang w:val="en-US" w:eastAsia="zh-CN"/>
        </w:rPr>
        <w:t>A. ①③</w:t>
      </w:r>
      <w:r>
        <w:rPr>
          <w:rFonts w:hint="eastAsia"/>
          <w:lang w:val="en-US" w:eastAsia="zh-CN"/>
        </w:rPr>
        <w:tab/>
      </w:r>
      <w:r>
        <w:rPr>
          <w:rFonts w:hint="eastAsia"/>
          <w:lang w:val="en-US" w:eastAsia="zh-CN"/>
        </w:rPr>
        <w:t xml:space="preserve">    B. ①④</w:t>
      </w:r>
      <w:r>
        <w:rPr>
          <w:rFonts w:hint="eastAsia"/>
          <w:lang w:val="en-US" w:eastAsia="zh-CN"/>
        </w:rPr>
        <w:tab/>
      </w:r>
      <w:r>
        <w:rPr>
          <w:rFonts w:hint="eastAsia"/>
          <w:lang w:val="en-US" w:eastAsia="zh-CN"/>
        </w:rPr>
        <w:t xml:space="preserve">    C. ②③</w:t>
      </w:r>
      <w:r>
        <w:rPr>
          <w:rFonts w:hint="eastAsia"/>
          <w:lang w:val="en-US" w:eastAsia="zh-CN"/>
        </w:rPr>
        <w:tab/>
      </w:r>
      <w:r>
        <w:rPr>
          <w:rFonts w:hint="eastAsia"/>
          <w:lang w:val="en-US" w:eastAsia="zh-CN"/>
        </w:rPr>
        <w:t xml:space="preserve">    D. ②④</w:t>
      </w:r>
    </w:p>
    <w:p w14:paraId="7EE42744">
      <w:pPr>
        <w:rPr>
          <w:rFonts w:hint="eastAsia"/>
          <w:lang w:eastAsia="zh-CN"/>
        </w:rPr>
      </w:pPr>
    </w:p>
    <w:p w14:paraId="53A18514">
      <w:pPr>
        <w:rPr>
          <w:rFonts w:hint="eastAsia" w:eastAsiaTheme="minorEastAsia"/>
          <w:b/>
          <w:bCs/>
          <w:lang w:eastAsia="zh-CN"/>
        </w:rPr>
      </w:pPr>
      <w:r>
        <w:rPr>
          <w:rFonts w:hint="eastAsia"/>
          <w:b/>
          <w:bCs/>
          <w:lang w:eastAsia="zh-CN"/>
        </w:rPr>
        <w:t>二、非选择题</w:t>
      </w:r>
    </w:p>
    <w:p w14:paraId="04DAD144">
      <w:pPr>
        <w:rPr>
          <w:rFonts w:hint="eastAsia"/>
          <w:b/>
          <w:bCs/>
        </w:rPr>
      </w:pPr>
      <w:r>
        <w:rPr>
          <w:rFonts w:hint="eastAsia"/>
          <w:b/>
          <w:bCs/>
          <w:lang w:val="en-US" w:eastAsia="zh-CN"/>
        </w:rPr>
        <w:t>11</w:t>
      </w:r>
      <w:r>
        <w:rPr>
          <w:rFonts w:hint="eastAsia"/>
          <w:b/>
          <w:bCs/>
        </w:rPr>
        <w:t>．阅读材料，完成下列要求。</w:t>
      </w:r>
    </w:p>
    <w:p w14:paraId="03C09CF8">
      <w:pPr>
        <w:ind w:firstLine="420" w:firstLineChars="200"/>
        <w:rPr>
          <w:rFonts w:hint="eastAsia"/>
          <w:lang w:val="en-US" w:eastAsia="zh-CN"/>
        </w:rPr>
      </w:pPr>
      <w:r>
        <w:rPr>
          <w:rFonts w:hint="eastAsia"/>
          <w:lang w:val="en-US" w:eastAsia="zh-CN"/>
        </w:rPr>
        <w:t>民以食为天，食以安为先。中国特色社会主义进入新时代，食品安全是人们美好生活不可或缺的重要组成部分。可以说，解决食品安全领域不平衡不充分问题的重点任务，就是实施食品安全战略，促进优质供给与美好生活需求相匹配。为了推进食品保健食品欺诈和虚假宣传整治工作向纵深发展，全国食品保健食品欺诈和虚假宣传整治工作领导小组办公室组织编写了《食品保健食品欺诈和虚假宣传整治问答》，从基础常识、生产经营许可、标签标识、特殊食品、进口食品、虚假宣传、欺诈销售及广告审查与监管、非法添加及检测等方面，对整治相关法律法规、规定等进行了系统梳理，便于各地监管部门在整治工作中参考。</w:t>
      </w:r>
    </w:p>
    <w:p w14:paraId="26D35EDD">
      <w:pPr>
        <w:rPr>
          <w:rFonts w:hint="eastAsia"/>
          <w:b/>
          <w:bCs/>
          <w:lang w:val="en-US" w:eastAsia="zh-CN"/>
        </w:rPr>
      </w:pPr>
      <w:r>
        <w:rPr>
          <w:rFonts w:hint="eastAsia"/>
          <w:b/>
          <w:bCs/>
          <w:lang w:val="en-US" w:eastAsia="zh-CN"/>
        </w:rPr>
        <w:t>（1）食品安全问题的产生暴露了市场调节的什么弊端？</w:t>
      </w:r>
    </w:p>
    <w:p w14:paraId="09D5C0C2">
      <w:pPr>
        <w:rPr>
          <w:rFonts w:hint="eastAsia"/>
          <w:b/>
          <w:bCs/>
          <w:lang w:val="en-US" w:eastAsia="zh-CN"/>
        </w:rPr>
      </w:pPr>
      <w:r>
        <w:rPr>
          <w:rFonts w:hint="eastAsia"/>
          <w:b/>
          <w:bCs/>
          <w:lang w:val="en-US" w:eastAsia="zh-CN"/>
        </w:rPr>
        <w:t>（2）从市场体系与政府职能的角度，请为政府维护食品安全、规范市场秩序提两点建议？</w:t>
      </w:r>
    </w:p>
    <w:p w14:paraId="041DEF95">
      <w:pPr>
        <w:rPr>
          <w:rFonts w:hint="eastAsia"/>
          <w:lang w:eastAsia="zh-CN"/>
        </w:rPr>
      </w:pPr>
    </w:p>
    <w:p w14:paraId="4BFB969A">
      <w:pPr>
        <w:rPr>
          <w:rFonts w:hint="eastAsia"/>
          <w:lang w:eastAsia="zh-CN"/>
        </w:rPr>
      </w:pPr>
    </w:p>
    <w:p w14:paraId="46EB94EE">
      <w:pPr>
        <w:pStyle w:val="2"/>
        <w:rPr>
          <w:rFonts w:hint="eastAsia"/>
          <w:b/>
          <w:bCs/>
          <w:sz w:val="24"/>
          <w:szCs w:val="24"/>
          <w:lang w:eastAsia="zh-CN"/>
        </w:rPr>
      </w:pPr>
    </w:p>
    <w:p w14:paraId="6E0DB6AB">
      <w:pPr>
        <w:rPr>
          <w:rFonts w:hint="eastAsia"/>
          <w:b/>
          <w:bCs/>
          <w:lang w:val="en-US" w:eastAsia="zh-CN"/>
        </w:rPr>
      </w:pPr>
    </w:p>
    <w:p w14:paraId="0BFAB2E1">
      <w:pPr>
        <w:rPr>
          <w:rFonts w:hint="eastAsia"/>
          <w:b/>
          <w:bCs/>
          <w:lang w:val="en-US" w:eastAsia="zh-CN"/>
        </w:rPr>
      </w:pPr>
    </w:p>
    <w:p w14:paraId="4E70B29C">
      <w:pPr>
        <w:rPr>
          <w:rFonts w:hint="eastAsia"/>
          <w:b/>
          <w:bCs/>
          <w:lang w:val="en-US" w:eastAsia="zh-CN"/>
        </w:rPr>
      </w:pPr>
    </w:p>
    <w:p w14:paraId="0DEA969E">
      <w:pPr>
        <w:rPr>
          <w:rFonts w:hint="eastAsia"/>
          <w:b/>
          <w:bCs/>
          <w:lang w:val="en-US" w:eastAsia="zh-CN"/>
        </w:rPr>
      </w:pPr>
    </w:p>
    <w:p w14:paraId="1C11411F">
      <w:pPr>
        <w:rPr>
          <w:rFonts w:hint="eastAsia"/>
          <w:b/>
          <w:bCs/>
          <w:lang w:val="en-US" w:eastAsia="zh-CN"/>
        </w:rPr>
      </w:pPr>
    </w:p>
    <w:p w14:paraId="4C556813">
      <w:pPr>
        <w:rPr>
          <w:rFonts w:hint="eastAsia"/>
          <w:b/>
          <w:bCs/>
          <w:lang w:val="en-US" w:eastAsia="zh-CN"/>
        </w:rPr>
      </w:pPr>
      <w:r>
        <w:rPr>
          <w:rFonts w:hint="eastAsia"/>
          <w:b/>
          <w:bCs/>
          <w:lang w:val="en-US" w:eastAsia="zh-CN"/>
        </w:rPr>
        <w:t>12.阅读材料，完成下列要求。</w:t>
      </w:r>
    </w:p>
    <w:p w14:paraId="1367D78B">
      <w:pPr>
        <w:ind w:firstLine="630" w:firstLineChars="300"/>
        <w:rPr>
          <w:rFonts w:hint="eastAsia"/>
          <w:lang w:val="en-US" w:eastAsia="zh-CN"/>
        </w:rPr>
      </w:pPr>
      <w:r>
        <w:rPr>
          <w:rFonts w:hint="eastAsia"/>
          <w:lang w:val="en-US" w:eastAsia="zh-CN"/>
        </w:rPr>
        <w:t>住房问题关系到亿万人民的基本生活保障，人民群众对实现住有所居充满期待。中共十九大报告指出，坚持房子是用来住的、不是用来炒的定位，加快建立多主体供给、多渠道保障、租购并举的住房制度，让全体人民住有所居。</w:t>
      </w:r>
    </w:p>
    <w:p w14:paraId="0CCA3F8E">
      <w:pPr>
        <w:ind w:firstLine="420" w:firstLineChars="200"/>
        <w:rPr>
          <w:rFonts w:hint="eastAsia"/>
          <w:lang w:val="en-US" w:eastAsia="zh-CN"/>
        </w:rPr>
      </w:pPr>
      <w:r>
        <w:rPr>
          <w:rFonts w:hint="eastAsia"/>
          <w:lang w:val="en-US" w:eastAsia="zh-CN"/>
        </w:rPr>
        <w:t>“多主体供给”讲的是供给主体的多样性，既要发挥房地产企业的积极性，发挥市场配置资源的决定性作用，又要发挥政府在保障性安居工程中的主导作用，以弥补市场调节的失灵；“多渠道保障”说的是住房种类的多样性，既要有市场供给的一般商品类住房，也要有政府建设的多层次的公共住房体系；“租购并举”就是要转变过去那种“重购轻租”发展模式，加快发展住房租赁市场，培育住房租赁企业，增加住房租赁有效供给，建设政府住房租赁交易服务平台，创新管理和服务体制等，以满足远远滞后的房屋租赁市场需求。</w:t>
      </w:r>
    </w:p>
    <w:p w14:paraId="6C5FD5D0">
      <w:pPr>
        <w:rPr>
          <w:rFonts w:hint="eastAsia"/>
          <w:b/>
          <w:bCs/>
          <w:lang w:val="en-US" w:eastAsia="zh-CN"/>
        </w:rPr>
      </w:pPr>
      <w:r>
        <w:rPr>
          <w:rFonts w:hint="eastAsia"/>
          <w:b/>
          <w:bCs/>
          <w:lang w:val="en-US" w:eastAsia="zh-CN"/>
        </w:rPr>
        <w:t>运用经济知识并结合材料，分析多主体供给、多渠道保障、租购并举的住房制度如何通过市场与调控来实现住有所居。</w:t>
      </w:r>
    </w:p>
    <w:p w14:paraId="21E68DBD">
      <w:pPr>
        <w:keepNext w:val="0"/>
        <w:keepLines w:val="0"/>
        <w:pageBreakBefore w:val="0"/>
        <w:widowControl w:val="0"/>
        <w:numPr>
          <w:ilvl w:val="0"/>
          <w:numId w:val="0"/>
        </w:numPr>
        <w:kinsoku/>
        <w:wordWrap/>
        <w:overflowPunct/>
        <w:topLinePunct w:val="0"/>
        <w:autoSpaceDE/>
        <w:autoSpaceDN/>
        <w:bidi w:val="0"/>
        <w:adjustRightInd/>
        <w:rPr>
          <w:rFonts w:hint="eastAsia" w:ascii="宋体" w:hAnsi="宋体" w:eastAsia="宋体" w:cs="宋体"/>
          <w:sz w:val="24"/>
          <w:szCs w:val="24"/>
          <w:lang w:val="en-US" w:eastAsia="zh-CN"/>
        </w:rPr>
      </w:pPr>
    </w:p>
    <w:p w14:paraId="7FD73B57">
      <w:pPr>
        <w:rPr>
          <w:rFonts w:hint="eastAsia"/>
          <w:lang w:eastAsia="zh-CN"/>
        </w:rPr>
      </w:pPr>
    </w:p>
    <w:p w14:paraId="4E2EC794">
      <w:pPr>
        <w:rPr>
          <w:rFonts w:hint="eastAsia"/>
          <w:lang w:eastAsia="zh-CN"/>
        </w:rPr>
      </w:pPr>
    </w:p>
    <w:p w14:paraId="128BCAE3">
      <w:pPr>
        <w:rPr>
          <w:rFonts w:hint="eastAsia"/>
          <w:lang w:eastAsia="zh-CN"/>
        </w:rPr>
      </w:pPr>
    </w:p>
    <w:p w14:paraId="07029B8F">
      <w:pPr>
        <w:rPr>
          <w:rFonts w:hint="eastAsia"/>
          <w:lang w:eastAsia="zh-CN"/>
        </w:rPr>
      </w:pPr>
    </w:p>
    <w:p w14:paraId="42DB1368">
      <w:pPr>
        <w:rPr>
          <w:rFonts w:hint="eastAsia"/>
          <w:lang w:eastAsia="zh-CN"/>
        </w:rPr>
      </w:pPr>
    </w:p>
    <w:p w14:paraId="4387E629">
      <w:pPr>
        <w:rPr>
          <w:rFonts w:hint="eastAsia"/>
          <w:lang w:eastAsia="zh-CN"/>
        </w:rPr>
      </w:pPr>
    </w:p>
    <w:p w14:paraId="76993664">
      <w:pPr>
        <w:rPr>
          <w:rFonts w:hint="eastAsia"/>
          <w:lang w:eastAsia="zh-CN"/>
        </w:rPr>
      </w:pPr>
    </w:p>
    <w:p w14:paraId="75AA8488">
      <w:pPr>
        <w:rPr>
          <w:rFonts w:hint="eastAsia"/>
          <w:lang w:eastAsia="zh-CN"/>
        </w:rPr>
      </w:pPr>
    </w:p>
    <w:p w14:paraId="0CBA7A94">
      <w:pPr>
        <w:rPr>
          <w:rFonts w:hint="eastAsia"/>
          <w:lang w:eastAsia="zh-CN"/>
        </w:rPr>
      </w:pPr>
    </w:p>
    <w:p w14:paraId="245F8445">
      <w:pPr>
        <w:rPr>
          <w:rFonts w:hint="eastAsia"/>
          <w:lang w:eastAsia="zh-CN"/>
        </w:rPr>
      </w:pPr>
    </w:p>
    <w:p w14:paraId="5188A5F7">
      <w:pPr>
        <w:rPr>
          <w:rFonts w:hint="eastAsia"/>
          <w:lang w:eastAsia="zh-CN"/>
        </w:rPr>
      </w:pPr>
    </w:p>
    <w:p w14:paraId="4BB2CB72">
      <w:pPr>
        <w:rPr>
          <w:rFonts w:hint="eastAsia"/>
          <w:lang w:eastAsia="zh-CN"/>
        </w:rPr>
      </w:pPr>
    </w:p>
    <w:p w14:paraId="5A715CA4">
      <w:pPr>
        <w:rPr>
          <w:rFonts w:hint="eastAsia"/>
          <w:b/>
          <w:bCs/>
          <w:sz w:val="24"/>
          <w:szCs w:val="24"/>
          <w:lang w:eastAsia="zh-CN"/>
        </w:rPr>
      </w:pPr>
    </w:p>
    <w:p w14:paraId="06B4CA72">
      <w:pPr>
        <w:rPr>
          <w:rFonts w:hint="eastAsia"/>
          <w:b/>
          <w:bCs/>
          <w:sz w:val="24"/>
          <w:szCs w:val="24"/>
          <w:lang w:eastAsia="zh-CN"/>
        </w:rPr>
      </w:pPr>
    </w:p>
    <w:p w14:paraId="099D7246">
      <w:pPr>
        <w:rPr>
          <w:rFonts w:hint="eastAsia"/>
          <w:b/>
          <w:bCs/>
          <w:sz w:val="24"/>
          <w:szCs w:val="24"/>
          <w:lang w:eastAsia="zh-CN"/>
        </w:rPr>
      </w:pPr>
    </w:p>
    <w:p w14:paraId="0E3B47F3">
      <w:pPr>
        <w:rPr>
          <w:rFonts w:hint="eastAsia"/>
          <w:b/>
          <w:bCs/>
          <w:sz w:val="24"/>
          <w:szCs w:val="24"/>
          <w:lang w:eastAsia="zh-CN"/>
        </w:rPr>
      </w:pPr>
    </w:p>
    <w:p w14:paraId="0B42E386">
      <w:pPr>
        <w:rPr>
          <w:rFonts w:hint="eastAsia"/>
          <w:lang w:eastAsia="zh-CN"/>
        </w:rPr>
      </w:pPr>
    </w:p>
    <w:p w14:paraId="079CFAB9">
      <w:pPr>
        <w:rPr>
          <w:rFonts w:hint="eastAsia"/>
          <w:lang w:eastAsia="zh-CN"/>
        </w:rPr>
      </w:pPr>
    </w:p>
    <w:p w14:paraId="30C45F3B">
      <w:pPr>
        <w:rPr>
          <w:rFonts w:hint="eastAsia"/>
          <w:lang w:eastAsia="zh-CN"/>
        </w:rPr>
      </w:pPr>
    </w:p>
    <w:p w14:paraId="18DF986C">
      <w:pPr>
        <w:pStyle w:val="2"/>
        <w:numPr>
          <w:ilvl w:val="0"/>
          <w:numId w:val="0"/>
        </w:numPr>
        <w:rPr>
          <w:rFonts w:hint="default"/>
          <w:lang w:val="en-US" w:eastAsia="zh-CN"/>
        </w:rPr>
      </w:pPr>
    </w:p>
    <w:p w14:paraId="58295FF0">
      <w:pPr>
        <w:rPr>
          <w:rFonts w:hint="eastAsia"/>
          <w:b/>
          <w:bCs/>
          <w:sz w:val="24"/>
          <w:szCs w:val="24"/>
          <w:lang w:eastAsia="zh-CN"/>
        </w:rPr>
      </w:pPr>
    </w:p>
    <w:p w14:paraId="329AE557">
      <w:pPr>
        <w:rPr>
          <w:rFonts w:hint="eastAsia"/>
          <w:b/>
          <w:bCs/>
          <w:sz w:val="24"/>
          <w:szCs w:val="24"/>
          <w:lang w:eastAsia="zh-CN"/>
        </w:rPr>
      </w:pPr>
    </w:p>
    <w:p w14:paraId="3735D785">
      <w:pPr>
        <w:rPr>
          <w:rFonts w:hint="eastAsia"/>
          <w:b/>
          <w:bCs/>
          <w:sz w:val="24"/>
          <w:szCs w:val="24"/>
          <w:lang w:eastAsia="zh-CN"/>
        </w:rPr>
      </w:pPr>
    </w:p>
    <w:p w14:paraId="0CFCB211">
      <w:pPr>
        <w:rPr>
          <w:rFonts w:hint="eastAsia"/>
          <w:b/>
          <w:bCs/>
          <w:sz w:val="24"/>
          <w:szCs w:val="24"/>
          <w:lang w:eastAsia="zh-CN"/>
        </w:rPr>
      </w:pPr>
    </w:p>
    <w:p w14:paraId="6B6EA956">
      <w:pPr>
        <w:rPr>
          <w:rFonts w:hint="eastAsia"/>
          <w:b/>
          <w:bCs/>
          <w:sz w:val="24"/>
          <w:szCs w:val="24"/>
          <w:lang w:eastAsia="zh-CN"/>
        </w:rPr>
      </w:pPr>
    </w:p>
    <w:p w14:paraId="514B2030">
      <w:pPr>
        <w:rPr>
          <w:rFonts w:hint="eastAsia"/>
          <w:b/>
          <w:bCs/>
          <w:sz w:val="24"/>
          <w:szCs w:val="24"/>
          <w:lang w:eastAsia="zh-CN"/>
        </w:rPr>
      </w:pPr>
    </w:p>
    <w:p w14:paraId="6C492DE6">
      <w:pPr>
        <w:rPr>
          <w:rFonts w:hint="eastAsia"/>
          <w:b/>
          <w:bCs/>
          <w:sz w:val="24"/>
          <w:szCs w:val="24"/>
          <w:lang w:eastAsia="zh-CN"/>
        </w:rPr>
      </w:pPr>
    </w:p>
    <w:p w14:paraId="255D392F">
      <w:pPr>
        <w:rPr>
          <w:rFonts w:hint="eastAsia"/>
          <w:b/>
          <w:bCs/>
          <w:sz w:val="24"/>
          <w:szCs w:val="24"/>
          <w:lang w:eastAsia="zh-CN"/>
        </w:rPr>
      </w:pPr>
    </w:p>
    <w:p w14:paraId="16B2EC1A">
      <w:pPr>
        <w:rPr>
          <w:rFonts w:hint="eastAsia"/>
          <w:b/>
          <w:bCs/>
          <w:sz w:val="24"/>
          <w:szCs w:val="24"/>
          <w:lang w:eastAsia="zh-CN"/>
        </w:rPr>
      </w:pPr>
    </w:p>
    <w:p w14:paraId="39D94295">
      <w:pPr>
        <w:rPr>
          <w:rFonts w:hint="eastAsia"/>
          <w:b/>
          <w:bCs/>
          <w:sz w:val="24"/>
          <w:szCs w:val="24"/>
          <w:lang w:eastAsia="zh-CN"/>
        </w:rPr>
      </w:pPr>
    </w:p>
    <w:p w14:paraId="75300206">
      <w:pPr>
        <w:rPr>
          <w:rFonts w:hint="eastAsia"/>
          <w:b/>
          <w:bCs/>
          <w:sz w:val="24"/>
          <w:szCs w:val="24"/>
          <w:lang w:eastAsia="zh-CN"/>
        </w:rPr>
      </w:pPr>
    </w:p>
    <w:p w14:paraId="479FCD4F">
      <w:pPr>
        <w:rPr>
          <w:rFonts w:hint="eastAsia"/>
          <w:b/>
          <w:bCs/>
          <w:sz w:val="24"/>
          <w:szCs w:val="24"/>
          <w:lang w:eastAsia="zh-CN"/>
        </w:rPr>
      </w:pPr>
    </w:p>
    <w:p w14:paraId="59FB6D3C">
      <w:pPr>
        <w:rPr>
          <w:rFonts w:hint="eastAsia"/>
          <w:b/>
          <w:bCs/>
          <w:sz w:val="24"/>
          <w:szCs w:val="24"/>
          <w:lang w:eastAsia="zh-CN"/>
        </w:rPr>
      </w:pPr>
    </w:p>
    <w:p w14:paraId="20611163">
      <w:pPr>
        <w:rPr>
          <w:rFonts w:hint="eastAsia"/>
          <w:b/>
          <w:bCs/>
          <w:sz w:val="24"/>
          <w:szCs w:val="24"/>
          <w:lang w:eastAsia="zh-CN"/>
        </w:rPr>
      </w:pPr>
    </w:p>
    <w:p w14:paraId="23B29C5C">
      <w:pPr>
        <w:rPr>
          <w:rFonts w:hint="eastAsia"/>
          <w:b/>
          <w:bCs/>
          <w:sz w:val="24"/>
          <w:szCs w:val="24"/>
          <w:lang w:eastAsia="zh-CN"/>
        </w:rPr>
      </w:pPr>
    </w:p>
    <w:p w14:paraId="11C04CE6">
      <w:pPr>
        <w:rPr>
          <w:rFonts w:hint="eastAsia"/>
          <w:b/>
          <w:bCs/>
          <w:sz w:val="24"/>
          <w:szCs w:val="24"/>
          <w:lang w:eastAsia="zh-CN"/>
        </w:rPr>
      </w:pPr>
    </w:p>
    <w:p w14:paraId="29ADC0AD">
      <w:pPr>
        <w:rPr>
          <w:rFonts w:hint="eastAsia"/>
          <w:b/>
          <w:bCs/>
          <w:sz w:val="24"/>
          <w:szCs w:val="24"/>
          <w:lang w:eastAsia="zh-CN"/>
        </w:rPr>
      </w:pPr>
    </w:p>
    <w:p w14:paraId="1117A720">
      <w:pPr>
        <w:rPr>
          <w:rFonts w:hint="eastAsia"/>
          <w:lang w:eastAsia="zh-CN"/>
        </w:rPr>
      </w:pPr>
    </w:p>
    <w:p w14:paraId="07AB1C45">
      <w:pPr>
        <w:rPr>
          <w:rFonts w:hint="eastAsia"/>
          <w:lang w:eastAsia="zh-CN"/>
        </w:rPr>
      </w:pPr>
    </w:p>
    <w:p w14:paraId="5C72E5B6">
      <w:pPr>
        <w:rPr>
          <w:rFonts w:hint="default"/>
          <w:lang w:val="en-US" w:eastAsia="zh-CN"/>
        </w:rPr>
      </w:pPr>
    </w:p>
    <w:sectPr>
      <w:footerReference r:id="rId3" w:type="default"/>
      <w:pgSz w:w="20636" w:h="14575" w:orient="landscape"/>
      <w:pgMar w:top="567" w:right="567" w:bottom="567" w:left="567" w:header="851" w:footer="992" w:gutter="0"/>
      <w:cols w:equalWidth="0" w:num="2">
        <w:col w:w="9538" w:space="425"/>
        <w:col w:w="953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楷体_GB2312">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61ED8">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5251F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5251F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7FAA93"/>
    <w:multiLevelType w:val="singleLevel"/>
    <w:tmpl w:val="EA7FAA93"/>
    <w:lvl w:ilvl="0" w:tentative="0">
      <w:start w:val="1"/>
      <w:numFmt w:val="decimal"/>
      <w:suff w:val="space"/>
      <w:lvlText w:val="%1."/>
      <w:lvlJc w:val="left"/>
    </w:lvl>
  </w:abstractNum>
  <w:abstractNum w:abstractNumId="1">
    <w:nsid w:val="30C1DC9F"/>
    <w:multiLevelType w:val="singleLevel"/>
    <w:tmpl w:val="30C1DC9F"/>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zNzdiOTkxYWZmMDg3ZDBiNmNlMWY1ZjNmZjg2MzMifQ=="/>
  </w:docVars>
  <w:rsids>
    <w:rsidRoot w:val="00000000"/>
    <w:rsid w:val="018A58CB"/>
    <w:rsid w:val="042E163A"/>
    <w:rsid w:val="06136DDF"/>
    <w:rsid w:val="117C0C38"/>
    <w:rsid w:val="146A1471"/>
    <w:rsid w:val="182F1A40"/>
    <w:rsid w:val="271A329C"/>
    <w:rsid w:val="29C67064"/>
    <w:rsid w:val="2A372385"/>
    <w:rsid w:val="2FB34F47"/>
    <w:rsid w:val="3178009F"/>
    <w:rsid w:val="321750D5"/>
    <w:rsid w:val="33177FFE"/>
    <w:rsid w:val="35C3492C"/>
    <w:rsid w:val="3BD21838"/>
    <w:rsid w:val="3DAF2760"/>
    <w:rsid w:val="51BF692A"/>
    <w:rsid w:val="5FDD05EF"/>
    <w:rsid w:val="653B505B"/>
    <w:rsid w:val="68C04EEC"/>
    <w:rsid w:val="690F545F"/>
    <w:rsid w:val="696077C1"/>
    <w:rsid w:val="6A134073"/>
    <w:rsid w:val="73676FB1"/>
    <w:rsid w:val="75DC697D"/>
    <w:rsid w:val="7A4F7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600" w:lineRule="exact"/>
    </w:pPr>
    <w:rPr>
      <w:rFonts w:ascii="Times New Roman" w:hAnsi="Times New Roman"/>
      <w:sz w:val="18"/>
      <w:szCs w:val="24"/>
    </w:rPr>
  </w:style>
  <w:style w:type="paragraph" w:styleId="3">
    <w:name w:val="toc 5"/>
    <w:next w:val="1"/>
    <w:qFormat/>
    <w:uiPriority w:val="0"/>
    <w:pPr>
      <w:wordWrap w:val="0"/>
      <w:spacing w:after="200" w:line="276" w:lineRule="auto"/>
      <w:ind w:left="1275"/>
      <w:jc w:val="both"/>
    </w:pPr>
    <w:rPr>
      <w:rFonts w:ascii="宋体" w:hAnsi="宋体" w:eastAsia="Times New Roman" w:cs="Times New Roman"/>
      <w:lang w:val="en-US" w:eastAsia="zh-CN" w:bidi="ar-SA"/>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3818</Words>
  <Characters>3945</Characters>
  <Lines>0</Lines>
  <Paragraphs>0</Paragraphs>
  <TotalTime>5</TotalTime>
  <ScaleCrop>false</ScaleCrop>
  <LinksUpToDate>false</LinksUpToDate>
  <CharactersWithSpaces>4193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2024-07-12T07:26:00Z</dcterms:created>
  <dc:creator>Administrator</dc:creator>
  <cp:lastModifiedBy>林垂明</cp:lastModifiedBy>
  <dcterms:modified xsi:type="dcterms:W3CDTF">2024-11-17T10:27:12Z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B5FBDDCA44684D5EA51D8926B095B075_12</vt:lpwstr>
  </property>
</Properties>
</file>